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7"/>
        <w:gridCol w:w="709"/>
        <w:gridCol w:w="49"/>
        <w:gridCol w:w="915"/>
        <w:gridCol w:w="30"/>
        <w:gridCol w:w="3514"/>
        <w:gridCol w:w="70"/>
        <w:gridCol w:w="3784"/>
        <w:gridCol w:w="10"/>
        <w:gridCol w:w="1699"/>
        <w:gridCol w:w="45"/>
        <w:gridCol w:w="2071"/>
        <w:gridCol w:w="74"/>
        <w:gridCol w:w="1730"/>
      </w:tblGrid>
      <w:tr w:rsidR="007D532E" w:rsidRPr="007E0AD4" w:rsidTr="00A6073B">
        <w:trPr>
          <w:cantSplit/>
          <w:trHeight w:val="1137"/>
          <w:jc w:val="center"/>
        </w:trPr>
        <w:tc>
          <w:tcPr>
            <w:tcW w:w="412" w:type="dxa"/>
            <w:gridSpan w:val="2"/>
            <w:vMerge w:val="restart"/>
            <w:textDirection w:val="btLr"/>
          </w:tcPr>
          <w:p w:rsidR="007D532E" w:rsidRPr="007E0AD4" w:rsidRDefault="007D532E" w:rsidP="005C71AE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EYLÜL</w:t>
            </w:r>
          </w:p>
        </w:tc>
        <w:tc>
          <w:tcPr>
            <w:tcW w:w="709" w:type="dxa"/>
            <w:textDirection w:val="btLr"/>
            <w:vAlign w:val="center"/>
          </w:tcPr>
          <w:p w:rsidR="007D532E" w:rsidRPr="006A647A" w:rsidRDefault="007D532E" w:rsidP="00502D4F">
            <w:pPr>
              <w:pStyle w:val="stBilgi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647A">
              <w:rPr>
                <w:rFonts w:ascii="Times New Roman" w:hAnsi="Times New Roman" w:cs="Times New Roman"/>
                <w:sz w:val="14"/>
                <w:szCs w:val="14"/>
              </w:rPr>
              <w:t>1.HAFTA</w:t>
            </w:r>
          </w:p>
          <w:p w:rsidR="007D532E" w:rsidRPr="006A647A" w:rsidRDefault="007D532E" w:rsidP="004B29DA">
            <w:pPr>
              <w:pStyle w:val="stBilgi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647A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B29DA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  <w:r w:rsidRPr="006A647A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 w:rsidR="004B29D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6A647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7D532E" w:rsidRPr="004F274F" w:rsidRDefault="007D532E" w:rsidP="005C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</w:tcPr>
          <w:p w:rsidR="007D532E" w:rsidRDefault="007D532E" w:rsidP="00A6073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Öğrenme Birimi </w:t>
            </w:r>
            <w:proofErr w:type="gramStart"/>
            <w:r w:rsidRPr="00A60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804683">
              <w:rPr>
                <w:rFonts w:ascii="Times New Roman" w:hAnsi="Times New Roman" w:cs="Times New Roman"/>
                <w:b/>
                <w:sz w:val="20"/>
                <w:szCs w:val="20"/>
              </w:rPr>
              <w:t>Bankacılık</w:t>
            </w:r>
            <w:proofErr w:type="gramEnd"/>
            <w:r w:rsidR="008046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ile ilgili temel bilgiler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7D532E" w:rsidTr="00A6073B">
              <w:trPr>
                <w:trHeight w:val="367"/>
              </w:trPr>
              <w:tc>
                <w:tcPr>
                  <w:tcW w:w="12240" w:type="dxa"/>
                </w:tcPr>
                <w:p w:rsidR="007D532E" w:rsidRPr="00804683" w:rsidRDefault="00804683" w:rsidP="00A6073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46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 ile ilgili genel bilgileri açıklar</w:t>
                  </w:r>
                </w:p>
              </w:tc>
            </w:tr>
          </w:tbl>
          <w:p w:rsidR="007D532E" w:rsidRPr="004F274F" w:rsidRDefault="007D532E" w:rsidP="005C71AE">
            <w:pPr>
              <w:autoSpaceDE w:val="0"/>
              <w:autoSpaceDN w:val="0"/>
              <w:adjustRightInd w:val="0"/>
            </w:pPr>
          </w:p>
        </w:tc>
        <w:tc>
          <w:tcPr>
            <w:tcW w:w="3854" w:type="dxa"/>
            <w:gridSpan w:val="2"/>
            <w:vAlign w:val="center"/>
          </w:tcPr>
          <w:p w:rsidR="007D532E" w:rsidRPr="00350305" w:rsidRDefault="00804683" w:rsidP="00804683">
            <w:pPr>
              <w:rPr>
                <w:b/>
                <w:i/>
                <w:sz w:val="18"/>
                <w:szCs w:val="18"/>
              </w:rPr>
            </w:pPr>
            <w:r w:rsidRPr="00804683">
              <w:rPr>
                <w:sz w:val="18"/>
                <w:szCs w:val="18"/>
              </w:rPr>
              <w:t>Paranın tanımı,</w:t>
            </w:r>
            <w:r w:rsidRPr="00804683">
              <w:rPr>
                <w:sz w:val="18"/>
                <w:szCs w:val="18"/>
              </w:rPr>
              <w:tab/>
              <w:t>Paranın özellikleri,</w:t>
            </w:r>
            <w:r w:rsidRPr="00804683">
              <w:rPr>
                <w:sz w:val="18"/>
                <w:szCs w:val="18"/>
              </w:rPr>
              <w:tab/>
              <w:t>Paranın işlevleri</w:t>
            </w:r>
            <w:r w:rsidRPr="00350305">
              <w:rPr>
                <w:i/>
                <w:color w:val="FF0000"/>
                <w:sz w:val="18"/>
                <w:szCs w:val="18"/>
              </w:rPr>
              <w:t xml:space="preserve">,     </w:t>
            </w:r>
            <w:r w:rsidRPr="00350305">
              <w:rPr>
                <w:b/>
                <w:i/>
                <w:sz w:val="18"/>
                <w:szCs w:val="18"/>
              </w:rPr>
              <w:t>A</w:t>
            </w:r>
            <w:r w:rsidR="007D532E" w:rsidRPr="00350305">
              <w:rPr>
                <w:b/>
                <w:i/>
                <w:sz w:val="18"/>
                <w:szCs w:val="18"/>
              </w:rPr>
              <w:t xml:space="preserve">tatürk'ün eğitime verdiği önem, </w:t>
            </w:r>
          </w:p>
          <w:p w:rsidR="007D532E" w:rsidRPr="00A47CDA" w:rsidRDefault="007D532E" w:rsidP="00DE0E4D">
            <w:pPr>
              <w:jc w:val="both"/>
              <w:rPr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11 Eylül 2023 Pazartesi 2023-2024 Eğitim öğretimin başlaması   15 Temmuz Milli birlik ve beraberlik günü</w:t>
            </w:r>
          </w:p>
        </w:tc>
        <w:tc>
          <w:tcPr>
            <w:tcW w:w="1754" w:type="dxa"/>
            <w:gridSpan w:val="3"/>
          </w:tcPr>
          <w:p w:rsidR="007D532E" w:rsidRPr="001801C6" w:rsidRDefault="007D532E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071" w:type="dxa"/>
          </w:tcPr>
          <w:p w:rsidR="007D532E" w:rsidRPr="00B4784F" w:rsidRDefault="007D532E" w:rsidP="005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804" w:type="dxa"/>
            <w:gridSpan w:val="2"/>
            <w:vAlign w:val="center"/>
          </w:tcPr>
          <w:p w:rsidR="007D532E" w:rsidRPr="00B4784F" w:rsidRDefault="007D532E" w:rsidP="005C71AE">
            <w:pPr>
              <w:rPr>
                <w:sz w:val="18"/>
                <w:szCs w:val="18"/>
              </w:rPr>
            </w:pPr>
          </w:p>
        </w:tc>
      </w:tr>
      <w:tr w:rsidR="007D532E" w:rsidRPr="007E0AD4" w:rsidTr="0084555B">
        <w:trPr>
          <w:cantSplit/>
          <w:trHeight w:val="801"/>
          <w:jc w:val="center"/>
        </w:trPr>
        <w:tc>
          <w:tcPr>
            <w:tcW w:w="412" w:type="dxa"/>
            <w:gridSpan w:val="2"/>
            <w:vMerge/>
            <w:textDirection w:val="btLr"/>
            <w:vAlign w:val="center"/>
          </w:tcPr>
          <w:p w:rsidR="007D532E" w:rsidRPr="007E0AD4" w:rsidRDefault="007D532E" w:rsidP="005C71AE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7D532E" w:rsidRPr="006A647A" w:rsidRDefault="007D532E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2.HAFTA</w:t>
            </w:r>
          </w:p>
          <w:p w:rsidR="007D532E" w:rsidRPr="006A647A" w:rsidRDefault="007D532E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(1</w:t>
            </w:r>
            <w:r w:rsidR="004B29DA">
              <w:rPr>
                <w:sz w:val="14"/>
                <w:szCs w:val="14"/>
              </w:rPr>
              <w:t>6</w:t>
            </w:r>
            <w:r w:rsidRPr="006A647A">
              <w:rPr>
                <w:sz w:val="14"/>
                <w:szCs w:val="14"/>
              </w:rPr>
              <w:t>-2</w:t>
            </w:r>
            <w:r w:rsidR="004B29DA">
              <w:rPr>
                <w:sz w:val="14"/>
                <w:szCs w:val="14"/>
              </w:rPr>
              <w:t>0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:rsidR="007D532E" w:rsidRDefault="007D532E" w:rsidP="00B45A8D">
            <w:pPr>
              <w:jc w:val="center"/>
            </w:pPr>
            <w:r w:rsidRPr="004878E0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7D532E" w:rsidRPr="0084555B" w:rsidRDefault="0084555B" w:rsidP="0084555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555B">
              <w:rPr>
                <w:rFonts w:ascii="Times New Roman" w:hAnsi="Times New Roman" w:cs="Times New Roman"/>
                <w:sz w:val="20"/>
                <w:szCs w:val="20"/>
              </w:rPr>
              <w:t>Finansal sistem ve bankaları açıklar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:rsidR="0084555B" w:rsidRPr="0084555B" w:rsidRDefault="0084555B" w:rsidP="0084555B">
            <w:pPr>
              <w:jc w:val="both"/>
              <w:rPr>
                <w:sz w:val="18"/>
                <w:szCs w:val="18"/>
              </w:rPr>
            </w:pPr>
            <w:r w:rsidRPr="0084555B">
              <w:rPr>
                <w:sz w:val="18"/>
                <w:szCs w:val="18"/>
              </w:rPr>
              <w:t>Finansal sistem, Finansal piyasalar,</w:t>
            </w:r>
          </w:p>
          <w:p w:rsidR="007D532E" w:rsidRPr="0084555B" w:rsidRDefault="0084555B" w:rsidP="0084555B">
            <w:pPr>
              <w:jc w:val="both"/>
              <w:rPr>
                <w:sz w:val="18"/>
                <w:szCs w:val="18"/>
              </w:rPr>
            </w:pPr>
            <w:r w:rsidRPr="0084555B">
              <w:rPr>
                <w:sz w:val="18"/>
                <w:szCs w:val="18"/>
              </w:rPr>
              <w:t>Finansal sistemde bankacılığın yeri ve önemi</w:t>
            </w: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</w:tcPr>
          <w:p w:rsidR="007D532E" w:rsidRPr="001801C6" w:rsidRDefault="007D532E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7D532E" w:rsidRPr="00B4784F" w:rsidRDefault="007D532E" w:rsidP="005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vAlign w:val="center"/>
          </w:tcPr>
          <w:p w:rsidR="007D532E" w:rsidRPr="00B4784F" w:rsidRDefault="007D532E" w:rsidP="005C71AE">
            <w:pPr>
              <w:rPr>
                <w:sz w:val="18"/>
                <w:szCs w:val="18"/>
              </w:rPr>
            </w:pPr>
          </w:p>
        </w:tc>
      </w:tr>
      <w:tr w:rsidR="0084555B" w:rsidRPr="007E0AD4" w:rsidTr="0084555B">
        <w:trPr>
          <w:cantSplit/>
          <w:trHeight w:val="841"/>
          <w:jc w:val="center"/>
        </w:trPr>
        <w:tc>
          <w:tcPr>
            <w:tcW w:w="412" w:type="dxa"/>
            <w:gridSpan w:val="2"/>
            <w:vMerge/>
            <w:textDirection w:val="btLr"/>
            <w:vAlign w:val="center"/>
          </w:tcPr>
          <w:p w:rsidR="0084555B" w:rsidRPr="007E0AD4" w:rsidRDefault="0084555B" w:rsidP="005C71A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4555B" w:rsidRPr="006A647A" w:rsidRDefault="0084555B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3.HAFTA</w:t>
            </w:r>
          </w:p>
          <w:p w:rsidR="0084555B" w:rsidRPr="006A647A" w:rsidRDefault="0084555B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(2</w:t>
            </w:r>
            <w:r w:rsidR="004B29D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-2</w:t>
            </w:r>
            <w:r w:rsidR="004B29DA">
              <w:rPr>
                <w:sz w:val="14"/>
                <w:szCs w:val="14"/>
              </w:rPr>
              <w:t>7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84555B" w:rsidRDefault="0084555B" w:rsidP="00B45A8D">
            <w:pPr>
              <w:jc w:val="center"/>
            </w:pPr>
            <w:r w:rsidRPr="004878E0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4555B" w:rsidRPr="0084555B" w:rsidRDefault="0084555B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84555B">
              <w:rPr>
                <w:rFonts w:eastAsiaTheme="minorHAnsi"/>
                <w:color w:val="000000"/>
                <w:sz w:val="20"/>
                <w:szCs w:val="20"/>
              </w:rPr>
              <w:t>Banka ile ilgili genel bilgileri açıklar</w:t>
            </w:r>
          </w:p>
        </w:tc>
        <w:tc>
          <w:tcPr>
            <w:tcW w:w="3854" w:type="dxa"/>
            <w:gridSpan w:val="2"/>
          </w:tcPr>
          <w:p w:rsidR="0084555B" w:rsidRPr="0084555B" w:rsidRDefault="0084555B" w:rsidP="0084555B">
            <w:pPr>
              <w:rPr>
                <w:sz w:val="18"/>
                <w:szCs w:val="18"/>
              </w:rPr>
            </w:pPr>
            <w:r w:rsidRPr="0084555B">
              <w:rPr>
                <w:sz w:val="18"/>
                <w:szCs w:val="18"/>
              </w:rPr>
              <w:t>Bankanın tanımı,</w:t>
            </w:r>
            <w:r w:rsidRPr="0084555B">
              <w:rPr>
                <w:sz w:val="18"/>
                <w:szCs w:val="18"/>
              </w:rPr>
              <w:tab/>
              <w:t>Bankanın işlevleri,</w:t>
            </w:r>
            <w:r w:rsidRPr="0084555B">
              <w:rPr>
                <w:sz w:val="18"/>
                <w:szCs w:val="18"/>
              </w:rPr>
              <w:tab/>
              <w:t>Banka çeşitleri,</w:t>
            </w:r>
          </w:p>
        </w:tc>
        <w:tc>
          <w:tcPr>
            <w:tcW w:w="1754" w:type="dxa"/>
            <w:gridSpan w:val="3"/>
          </w:tcPr>
          <w:p w:rsidR="0084555B" w:rsidRPr="001801C6" w:rsidRDefault="0084555B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071" w:type="dxa"/>
          </w:tcPr>
          <w:p w:rsidR="0084555B" w:rsidRPr="00B4784F" w:rsidRDefault="0084555B" w:rsidP="005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804" w:type="dxa"/>
            <w:gridSpan w:val="2"/>
            <w:vAlign w:val="center"/>
          </w:tcPr>
          <w:p w:rsidR="0084555B" w:rsidRPr="00B4784F" w:rsidRDefault="0084555B" w:rsidP="005C71AE">
            <w:pPr>
              <w:rPr>
                <w:sz w:val="18"/>
                <w:szCs w:val="18"/>
              </w:rPr>
            </w:pPr>
          </w:p>
        </w:tc>
      </w:tr>
      <w:tr w:rsidR="0084555B" w:rsidRPr="007E0AD4" w:rsidTr="00502D4F">
        <w:trPr>
          <w:cantSplit/>
          <w:trHeight w:val="839"/>
          <w:jc w:val="center"/>
        </w:trPr>
        <w:tc>
          <w:tcPr>
            <w:tcW w:w="412" w:type="dxa"/>
            <w:gridSpan w:val="2"/>
            <w:vMerge w:val="restart"/>
            <w:textDirection w:val="btLr"/>
            <w:vAlign w:val="center"/>
          </w:tcPr>
          <w:p w:rsidR="0084555B" w:rsidRPr="007E0AD4" w:rsidRDefault="0084555B" w:rsidP="005C7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709" w:type="dxa"/>
            <w:textDirection w:val="btLr"/>
            <w:vAlign w:val="center"/>
          </w:tcPr>
          <w:p w:rsidR="0084555B" w:rsidRPr="006A647A" w:rsidRDefault="0084555B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1.HAFTA</w:t>
            </w:r>
          </w:p>
          <w:p w:rsidR="0084555B" w:rsidRPr="006A647A" w:rsidRDefault="0084555B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 w:rsidR="004B29DA">
              <w:rPr>
                <w:sz w:val="14"/>
                <w:szCs w:val="14"/>
              </w:rPr>
              <w:t>30</w:t>
            </w:r>
            <w:r w:rsidRPr="006A647A">
              <w:rPr>
                <w:sz w:val="14"/>
                <w:szCs w:val="14"/>
              </w:rPr>
              <w:t>-0</w:t>
            </w:r>
            <w:r w:rsidR="004B29DA">
              <w:rPr>
                <w:sz w:val="14"/>
                <w:szCs w:val="14"/>
              </w:rPr>
              <w:t>4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84555B" w:rsidRDefault="0084555B" w:rsidP="00B45A8D">
            <w:pPr>
              <w:jc w:val="center"/>
            </w:pPr>
            <w:r w:rsidRPr="004878E0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4555B" w:rsidRPr="0084555B" w:rsidRDefault="0084555B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84555B">
              <w:rPr>
                <w:rFonts w:eastAsiaTheme="minorHAnsi"/>
                <w:color w:val="000000"/>
                <w:sz w:val="20"/>
                <w:szCs w:val="20"/>
              </w:rPr>
              <w:t>Banka ile ilgili genel bilgileri açıklar</w:t>
            </w:r>
          </w:p>
        </w:tc>
        <w:tc>
          <w:tcPr>
            <w:tcW w:w="3854" w:type="dxa"/>
            <w:gridSpan w:val="2"/>
            <w:vAlign w:val="center"/>
          </w:tcPr>
          <w:p w:rsidR="0084555B" w:rsidRPr="0084555B" w:rsidRDefault="0084555B" w:rsidP="0084555B">
            <w:pPr>
              <w:rPr>
                <w:sz w:val="18"/>
                <w:szCs w:val="18"/>
              </w:rPr>
            </w:pPr>
            <w:r w:rsidRPr="0084555B">
              <w:rPr>
                <w:sz w:val="18"/>
                <w:szCs w:val="18"/>
              </w:rPr>
              <w:t>Dünyada bankacılığın gelişimi,</w:t>
            </w:r>
            <w:r w:rsidRPr="0084555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Pr="0084555B">
              <w:rPr>
                <w:sz w:val="18"/>
                <w:szCs w:val="18"/>
              </w:rPr>
              <w:t>Türkiye’de bankacılığın gelişimi,</w:t>
            </w:r>
            <w:r>
              <w:rPr>
                <w:sz w:val="18"/>
                <w:szCs w:val="18"/>
              </w:rPr>
              <w:t xml:space="preserve">            </w:t>
            </w:r>
            <w:r w:rsidRPr="0084555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</w:t>
            </w:r>
            <w:r w:rsidRPr="0084555B">
              <w:rPr>
                <w:sz w:val="18"/>
                <w:szCs w:val="18"/>
              </w:rPr>
              <w:t>Bankaların organizasyon yapısı</w:t>
            </w:r>
          </w:p>
        </w:tc>
        <w:tc>
          <w:tcPr>
            <w:tcW w:w="1754" w:type="dxa"/>
            <w:gridSpan w:val="3"/>
          </w:tcPr>
          <w:p w:rsidR="0084555B" w:rsidRPr="001801C6" w:rsidRDefault="0084555B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071" w:type="dxa"/>
          </w:tcPr>
          <w:p w:rsidR="0084555B" w:rsidRPr="00B4784F" w:rsidRDefault="0084555B" w:rsidP="005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804" w:type="dxa"/>
            <w:gridSpan w:val="2"/>
            <w:vAlign w:val="center"/>
          </w:tcPr>
          <w:p w:rsidR="0084555B" w:rsidRPr="00B4784F" w:rsidRDefault="0084555B" w:rsidP="005C71AE">
            <w:pPr>
              <w:rPr>
                <w:sz w:val="18"/>
                <w:szCs w:val="18"/>
              </w:rPr>
            </w:pPr>
          </w:p>
        </w:tc>
      </w:tr>
      <w:tr w:rsidR="007D532E" w:rsidRPr="007E0AD4" w:rsidTr="00F92872">
        <w:trPr>
          <w:cantSplit/>
          <w:trHeight w:val="839"/>
          <w:jc w:val="center"/>
        </w:trPr>
        <w:tc>
          <w:tcPr>
            <w:tcW w:w="412" w:type="dxa"/>
            <w:gridSpan w:val="2"/>
            <w:vMerge/>
            <w:textDirection w:val="btLr"/>
            <w:vAlign w:val="center"/>
          </w:tcPr>
          <w:p w:rsidR="007D532E" w:rsidRDefault="007D532E" w:rsidP="005C71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D532E" w:rsidRPr="006A647A" w:rsidRDefault="007D532E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2.HAFTA</w:t>
            </w:r>
          </w:p>
          <w:p w:rsidR="007D532E" w:rsidRPr="006A647A" w:rsidRDefault="007D532E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0</w:t>
            </w:r>
            <w:r w:rsidR="004B29DA">
              <w:rPr>
                <w:sz w:val="14"/>
                <w:szCs w:val="14"/>
              </w:rPr>
              <w:t>7</w:t>
            </w:r>
            <w:r w:rsidRPr="006A647A">
              <w:rPr>
                <w:sz w:val="14"/>
                <w:szCs w:val="14"/>
              </w:rPr>
              <w:t>-1</w:t>
            </w:r>
            <w:r w:rsidR="004B29DA">
              <w:rPr>
                <w:sz w:val="14"/>
                <w:szCs w:val="14"/>
              </w:rPr>
              <w:t>1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7D532E" w:rsidRDefault="007D532E" w:rsidP="00B45A8D">
            <w:pPr>
              <w:jc w:val="center"/>
            </w:pPr>
            <w:r w:rsidRPr="004878E0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532E" w:rsidRPr="0084555B" w:rsidRDefault="00F92872" w:rsidP="0084555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92872">
              <w:rPr>
                <w:rFonts w:ascii="Times New Roman" w:hAnsi="Times New Roman" w:cs="Times New Roman"/>
                <w:sz w:val="20"/>
                <w:szCs w:val="20"/>
              </w:rPr>
              <w:t>Bankacılıkta müşteri ilişkileri yönetimini açıklar</w:t>
            </w:r>
          </w:p>
        </w:tc>
        <w:tc>
          <w:tcPr>
            <w:tcW w:w="3854" w:type="dxa"/>
            <w:gridSpan w:val="2"/>
            <w:vAlign w:val="center"/>
          </w:tcPr>
          <w:p w:rsidR="00F92872" w:rsidRPr="00F92872" w:rsidRDefault="00F92872" w:rsidP="00F92872">
            <w:pPr>
              <w:rPr>
                <w:sz w:val="18"/>
                <w:szCs w:val="18"/>
              </w:rPr>
            </w:pPr>
            <w:r w:rsidRPr="00F92872">
              <w:rPr>
                <w:sz w:val="18"/>
                <w:szCs w:val="18"/>
              </w:rPr>
              <w:t>Müşteri ilişkileri yönetimi kavramı,</w:t>
            </w:r>
          </w:p>
          <w:p w:rsidR="00F92872" w:rsidRPr="00F92872" w:rsidRDefault="00F92872" w:rsidP="00F92872">
            <w:pPr>
              <w:rPr>
                <w:sz w:val="18"/>
                <w:szCs w:val="18"/>
              </w:rPr>
            </w:pPr>
            <w:r w:rsidRPr="00F92872">
              <w:rPr>
                <w:sz w:val="18"/>
                <w:szCs w:val="18"/>
              </w:rPr>
              <w:t>Bankacılıkta müşteri ilişkileri yönetimi,</w:t>
            </w:r>
          </w:p>
          <w:p w:rsidR="00F92872" w:rsidRPr="00F92872" w:rsidRDefault="00F92872" w:rsidP="00F92872">
            <w:pPr>
              <w:rPr>
                <w:sz w:val="18"/>
                <w:szCs w:val="18"/>
              </w:rPr>
            </w:pPr>
            <w:r w:rsidRPr="00F92872">
              <w:rPr>
                <w:sz w:val="18"/>
                <w:szCs w:val="18"/>
              </w:rPr>
              <w:t>Ahlak, etik ve iş etiği kavramları,</w:t>
            </w:r>
          </w:p>
          <w:p w:rsidR="007D532E" w:rsidRPr="0084555B" w:rsidRDefault="00F92872" w:rsidP="00F92872">
            <w:pPr>
              <w:rPr>
                <w:sz w:val="18"/>
                <w:szCs w:val="18"/>
              </w:rPr>
            </w:pPr>
            <w:r w:rsidRPr="00F92872">
              <w:rPr>
                <w:sz w:val="18"/>
                <w:szCs w:val="18"/>
              </w:rPr>
              <w:t>Bankacılıkta etik ve etik ilkeleri</w:t>
            </w:r>
          </w:p>
        </w:tc>
        <w:tc>
          <w:tcPr>
            <w:tcW w:w="1709" w:type="dxa"/>
            <w:gridSpan w:val="2"/>
          </w:tcPr>
          <w:p w:rsidR="007D532E" w:rsidRPr="001801C6" w:rsidRDefault="007D532E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116" w:type="dxa"/>
            <w:gridSpan w:val="2"/>
          </w:tcPr>
          <w:p w:rsidR="007D532E" w:rsidRPr="00B4784F" w:rsidRDefault="007D532E" w:rsidP="005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kitabı-etkileşimli tahta-diğer kaynaklar</w:t>
            </w:r>
          </w:p>
        </w:tc>
        <w:tc>
          <w:tcPr>
            <w:tcW w:w="1804" w:type="dxa"/>
            <w:gridSpan w:val="2"/>
            <w:vAlign w:val="center"/>
          </w:tcPr>
          <w:p w:rsidR="007D532E" w:rsidRPr="00B4784F" w:rsidRDefault="007D532E" w:rsidP="005C71AE">
            <w:pPr>
              <w:rPr>
                <w:sz w:val="18"/>
                <w:szCs w:val="18"/>
              </w:rPr>
            </w:pPr>
          </w:p>
        </w:tc>
      </w:tr>
      <w:tr w:rsidR="007D532E" w:rsidRPr="007E0AD4" w:rsidTr="00DE5048">
        <w:trPr>
          <w:cantSplit/>
          <w:trHeight w:val="851"/>
          <w:jc w:val="center"/>
        </w:trPr>
        <w:tc>
          <w:tcPr>
            <w:tcW w:w="412" w:type="dxa"/>
            <w:gridSpan w:val="2"/>
            <w:vMerge/>
            <w:textDirection w:val="btLr"/>
            <w:vAlign w:val="center"/>
          </w:tcPr>
          <w:p w:rsidR="007D532E" w:rsidRDefault="007D532E" w:rsidP="005C71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D532E" w:rsidRPr="006A647A" w:rsidRDefault="007D532E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3.HAFTA</w:t>
            </w:r>
          </w:p>
          <w:p w:rsidR="007D532E" w:rsidRPr="006A647A" w:rsidRDefault="007D532E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(1</w:t>
            </w:r>
            <w:r w:rsidR="004B29DA">
              <w:rPr>
                <w:sz w:val="14"/>
                <w:szCs w:val="14"/>
              </w:rPr>
              <w:t>4</w:t>
            </w:r>
            <w:r w:rsidRPr="006A647A">
              <w:rPr>
                <w:sz w:val="14"/>
                <w:szCs w:val="14"/>
              </w:rPr>
              <w:t>-</w:t>
            </w:r>
            <w:r w:rsidR="004B29DA">
              <w:rPr>
                <w:sz w:val="14"/>
                <w:szCs w:val="14"/>
              </w:rPr>
              <w:t>18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7D532E" w:rsidRDefault="007D532E" w:rsidP="00B45A8D">
            <w:pPr>
              <w:jc w:val="center"/>
            </w:pPr>
            <w:r w:rsidRPr="004878E0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532E" w:rsidRPr="0084555B" w:rsidRDefault="00F92872" w:rsidP="0084555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92872">
              <w:rPr>
                <w:rFonts w:ascii="Times New Roman" w:hAnsi="Times New Roman" w:cs="Times New Roman"/>
                <w:sz w:val="20"/>
                <w:szCs w:val="20"/>
              </w:rPr>
              <w:t>Bankacılıkta etik kuralları açıkla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854" w:type="dxa"/>
            <w:gridSpan w:val="2"/>
            <w:vAlign w:val="center"/>
          </w:tcPr>
          <w:p w:rsidR="007D532E" w:rsidRPr="0084555B" w:rsidRDefault="00F92872">
            <w:pPr>
              <w:rPr>
                <w:sz w:val="18"/>
                <w:szCs w:val="18"/>
              </w:rPr>
            </w:pPr>
            <w:r w:rsidRPr="00F92872">
              <w:rPr>
                <w:sz w:val="18"/>
                <w:szCs w:val="18"/>
              </w:rPr>
              <w:t>Bankacılıkta etik kurallar üzerinde durulur</w:t>
            </w:r>
          </w:p>
        </w:tc>
        <w:tc>
          <w:tcPr>
            <w:tcW w:w="1709" w:type="dxa"/>
            <w:gridSpan w:val="2"/>
          </w:tcPr>
          <w:p w:rsidR="007D532E" w:rsidRPr="001801C6" w:rsidRDefault="007D532E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116" w:type="dxa"/>
            <w:gridSpan w:val="2"/>
          </w:tcPr>
          <w:p w:rsidR="007D532E" w:rsidRPr="00B4784F" w:rsidRDefault="007D532E" w:rsidP="005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kitabı-etkileşimli tahta-diğer kaynaklar</w:t>
            </w:r>
          </w:p>
        </w:tc>
        <w:tc>
          <w:tcPr>
            <w:tcW w:w="1804" w:type="dxa"/>
            <w:gridSpan w:val="2"/>
            <w:vAlign w:val="center"/>
          </w:tcPr>
          <w:p w:rsidR="007D532E" w:rsidRPr="00B4784F" w:rsidRDefault="007D532E" w:rsidP="005C71AE">
            <w:pPr>
              <w:rPr>
                <w:sz w:val="18"/>
                <w:szCs w:val="18"/>
              </w:rPr>
            </w:pPr>
          </w:p>
        </w:tc>
      </w:tr>
      <w:tr w:rsidR="007D532E" w:rsidRPr="007E0AD4" w:rsidTr="00DE5048">
        <w:trPr>
          <w:cantSplit/>
          <w:trHeight w:val="835"/>
          <w:jc w:val="center"/>
        </w:trPr>
        <w:tc>
          <w:tcPr>
            <w:tcW w:w="412" w:type="dxa"/>
            <w:gridSpan w:val="2"/>
            <w:vMerge/>
            <w:textDirection w:val="btLr"/>
            <w:vAlign w:val="center"/>
          </w:tcPr>
          <w:p w:rsidR="007D532E" w:rsidRDefault="007D532E" w:rsidP="005C71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D532E" w:rsidRPr="006A647A" w:rsidRDefault="007D532E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4.HAFTA</w:t>
            </w:r>
          </w:p>
          <w:p w:rsidR="007D532E" w:rsidRPr="006A647A" w:rsidRDefault="007D532E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(2</w:t>
            </w:r>
            <w:r w:rsidR="004B29DA">
              <w:rPr>
                <w:sz w:val="14"/>
                <w:szCs w:val="14"/>
              </w:rPr>
              <w:t>1</w:t>
            </w:r>
            <w:r w:rsidRPr="006A647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</w:t>
            </w:r>
            <w:r w:rsidR="004B29DA">
              <w:rPr>
                <w:sz w:val="14"/>
                <w:szCs w:val="14"/>
              </w:rPr>
              <w:t>5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7D532E" w:rsidRDefault="007D532E" w:rsidP="00B45A8D">
            <w:pPr>
              <w:jc w:val="center"/>
            </w:pPr>
            <w:r w:rsidRPr="003D0D9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532E" w:rsidRPr="00D86714" w:rsidRDefault="00F93A80" w:rsidP="007D532E">
            <w:pPr>
              <w:jc w:val="both"/>
              <w:rPr>
                <w:sz w:val="18"/>
                <w:szCs w:val="18"/>
              </w:rPr>
            </w:pPr>
            <w:r w:rsidRPr="00F93A80">
              <w:rPr>
                <w:rFonts w:eastAsiaTheme="minorHAnsi"/>
                <w:color w:val="000000"/>
                <w:sz w:val="20"/>
                <w:szCs w:val="20"/>
              </w:rPr>
              <w:t>Bankacılıkta hizmet pazarlamayı açıklar</w:t>
            </w:r>
            <w:r w:rsidRPr="00F93A8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</w:t>
            </w:r>
            <w:r w:rsidR="007D532E" w:rsidRPr="00350305">
              <w:rPr>
                <w:b/>
                <w:sz w:val="18"/>
                <w:szCs w:val="18"/>
              </w:rPr>
              <w:t>29 Ekim Pazar Cumhuriyet Bayramı</w:t>
            </w:r>
          </w:p>
        </w:tc>
        <w:tc>
          <w:tcPr>
            <w:tcW w:w="3854" w:type="dxa"/>
            <w:gridSpan w:val="2"/>
            <w:vAlign w:val="center"/>
          </w:tcPr>
          <w:p w:rsidR="00F93A80" w:rsidRPr="00F93A80" w:rsidRDefault="007D532E" w:rsidP="00F93A80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</w:t>
            </w:r>
            <w:r w:rsidR="00F93A80" w:rsidRPr="00F93A80">
              <w:rPr>
                <w:color w:val="FF0000"/>
                <w:sz w:val="18"/>
                <w:szCs w:val="18"/>
              </w:rPr>
              <w:t>•</w:t>
            </w:r>
            <w:r w:rsidR="00F93A80" w:rsidRPr="00F93A80">
              <w:rPr>
                <w:color w:val="FF0000"/>
                <w:sz w:val="18"/>
                <w:szCs w:val="18"/>
              </w:rPr>
              <w:tab/>
            </w:r>
            <w:r w:rsidR="00F93A80" w:rsidRPr="00F93A80">
              <w:rPr>
                <w:sz w:val="18"/>
                <w:szCs w:val="18"/>
              </w:rPr>
              <w:t>Pazarlama kavramı,</w:t>
            </w:r>
          </w:p>
          <w:p w:rsidR="007D532E" w:rsidRPr="00FA67C0" w:rsidRDefault="00F93A80" w:rsidP="00F93A80">
            <w:pPr>
              <w:bidi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A80">
              <w:rPr>
                <w:sz w:val="18"/>
                <w:szCs w:val="18"/>
              </w:rPr>
              <w:t>•</w:t>
            </w:r>
            <w:r w:rsidRPr="00F93A80">
              <w:rPr>
                <w:sz w:val="18"/>
                <w:szCs w:val="18"/>
              </w:rPr>
              <w:tab/>
              <w:t>Hizmet pazarlaması</w:t>
            </w:r>
            <w:r w:rsidR="007D532E">
              <w:rPr>
                <w:color w:val="FF0000"/>
                <w:sz w:val="18"/>
                <w:szCs w:val="18"/>
              </w:rPr>
              <w:t xml:space="preserve">   </w:t>
            </w:r>
            <w:r>
              <w:rPr>
                <w:color w:val="FF0000"/>
                <w:sz w:val="18"/>
                <w:szCs w:val="18"/>
              </w:rPr>
              <w:t xml:space="preserve">                              </w:t>
            </w:r>
            <w:r w:rsidR="007D532E" w:rsidRPr="00350305">
              <w:rPr>
                <w:b/>
                <w:sz w:val="18"/>
                <w:szCs w:val="18"/>
              </w:rPr>
              <w:t>Atatürk'ün Cumhuriyete verdiği önem; Cumhuriyeti biz kurduk siz yaşatacaksınız</w:t>
            </w:r>
          </w:p>
        </w:tc>
        <w:tc>
          <w:tcPr>
            <w:tcW w:w="1709" w:type="dxa"/>
            <w:gridSpan w:val="2"/>
          </w:tcPr>
          <w:p w:rsidR="007D532E" w:rsidRPr="001801C6" w:rsidRDefault="007D532E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116" w:type="dxa"/>
            <w:gridSpan w:val="2"/>
          </w:tcPr>
          <w:p w:rsidR="007D532E" w:rsidRPr="00B4784F" w:rsidRDefault="007D532E" w:rsidP="005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kitabı-etkileşimli tahta-diğer kaynaklar</w:t>
            </w:r>
          </w:p>
        </w:tc>
        <w:tc>
          <w:tcPr>
            <w:tcW w:w="1804" w:type="dxa"/>
            <w:gridSpan w:val="2"/>
            <w:vAlign w:val="center"/>
          </w:tcPr>
          <w:p w:rsidR="007D532E" w:rsidRPr="00350305" w:rsidRDefault="007D532E" w:rsidP="005C71AE">
            <w:pPr>
              <w:rPr>
                <w:b/>
                <w:sz w:val="18"/>
                <w:szCs w:val="18"/>
              </w:rPr>
            </w:pPr>
            <w:r w:rsidRPr="00350305">
              <w:rPr>
                <w:b/>
                <w:sz w:val="18"/>
                <w:szCs w:val="18"/>
              </w:rPr>
              <w:t>Performans Proje ödevlerinin verilmesi</w:t>
            </w:r>
          </w:p>
        </w:tc>
      </w:tr>
      <w:tr w:rsidR="00811A64" w:rsidRPr="007E0AD4" w:rsidTr="00DD5278">
        <w:trPr>
          <w:cantSplit/>
          <w:trHeight w:val="847"/>
          <w:jc w:val="center"/>
        </w:trPr>
        <w:tc>
          <w:tcPr>
            <w:tcW w:w="412" w:type="dxa"/>
            <w:gridSpan w:val="2"/>
            <w:textDirection w:val="btLr"/>
            <w:vAlign w:val="center"/>
          </w:tcPr>
          <w:p w:rsidR="00811A64" w:rsidRDefault="00811A64" w:rsidP="005C7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709" w:type="dxa"/>
            <w:textDirection w:val="btLr"/>
            <w:vAlign w:val="center"/>
          </w:tcPr>
          <w:p w:rsidR="00EC63CC" w:rsidRPr="00EC63CC" w:rsidRDefault="00EC63CC" w:rsidP="00EC63CC">
            <w:pPr>
              <w:ind w:left="113" w:right="113"/>
              <w:jc w:val="center"/>
              <w:rPr>
                <w:sz w:val="14"/>
                <w:szCs w:val="14"/>
              </w:rPr>
            </w:pPr>
            <w:r w:rsidRPr="00EC63CC">
              <w:rPr>
                <w:sz w:val="14"/>
                <w:szCs w:val="14"/>
              </w:rPr>
              <w:t>1.HAFTA</w:t>
            </w:r>
          </w:p>
          <w:p w:rsidR="00811A64" w:rsidRPr="00B45A8D" w:rsidRDefault="00EC63CC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EC63CC">
              <w:rPr>
                <w:sz w:val="14"/>
                <w:szCs w:val="14"/>
              </w:rPr>
              <w:t>(</w:t>
            </w:r>
            <w:r w:rsidR="004B29DA">
              <w:rPr>
                <w:sz w:val="14"/>
                <w:szCs w:val="14"/>
              </w:rPr>
              <w:t>28</w:t>
            </w:r>
            <w:r w:rsidRPr="00EC63CC">
              <w:rPr>
                <w:sz w:val="14"/>
                <w:szCs w:val="14"/>
              </w:rPr>
              <w:t>-0</w:t>
            </w:r>
            <w:r w:rsidR="004B29DA">
              <w:rPr>
                <w:sz w:val="14"/>
                <w:szCs w:val="14"/>
              </w:rPr>
              <w:t>1</w:t>
            </w:r>
            <w:r w:rsidRPr="00EC63CC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811A64" w:rsidRDefault="00811A64" w:rsidP="00B45A8D">
            <w:pPr>
              <w:jc w:val="center"/>
            </w:pPr>
            <w:r w:rsidRPr="003D0D9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11A64" w:rsidRPr="00811A64" w:rsidRDefault="00F93A80">
            <w:pPr>
              <w:rPr>
                <w:color w:val="000000"/>
                <w:sz w:val="20"/>
                <w:szCs w:val="20"/>
              </w:rPr>
            </w:pPr>
            <w:r w:rsidRPr="00F93A80">
              <w:rPr>
                <w:color w:val="000000"/>
                <w:sz w:val="20"/>
                <w:szCs w:val="20"/>
              </w:rPr>
              <w:t xml:space="preserve">Bankacılıkta hizmet pazarlamayı açıklar       </w:t>
            </w:r>
          </w:p>
        </w:tc>
        <w:tc>
          <w:tcPr>
            <w:tcW w:w="3854" w:type="dxa"/>
            <w:gridSpan w:val="2"/>
            <w:vAlign w:val="center"/>
          </w:tcPr>
          <w:p w:rsidR="00F93A80" w:rsidRPr="00F93A80" w:rsidRDefault="00F93A80" w:rsidP="00F93A80">
            <w:pPr>
              <w:rPr>
                <w:sz w:val="18"/>
                <w:szCs w:val="18"/>
              </w:rPr>
            </w:pPr>
            <w:r w:rsidRPr="00F93A80">
              <w:rPr>
                <w:sz w:val="18"/>
                <w:szCs w:val="18"/>
              </w:rPr>
              <w:t>Bankacılıkta ürün ve hizmet kavramları,</w:t>
            </w:r>
          </w:p>
          <w:p w:rsidR="00811A64" w:rsidRPr="00811A64" w:rsidRDefault="00F93A80" w:rsidP="00F93A80">
            <w:pPr>
              <w:rPr>
                <w:sz w:val="20"/>
                <w:szCs w:val="20"/>
              </w:rPr>
            </w:pPr>
            <w:r w:rsidRPr="00F93A80">
              <w:rPr>
                <w:sz w:val="18"/>
                <w:szCs w:val="18"/>
              </w:rPr>
              <w:t>Bankacılıkta pazarlama işlemleri</w:t>
            </w:r>
          </w:p>
        </w:tc>
        <w:tc>
          <w:tcPr>
            <w:tcW w:w="1709" w:type="dxa"/>
            <w:gridSpan w:val="2"/>
          </w:tcPr>
          <w:p w:rsidR="00811A64" w:rsidRPr="001801C6" w:rsidRDefault="00811A64" w:rsidP="005C71AE">
            <w:pPr>
              <w:rPr>
                <w:sz w:val="18"/>
                <w:szCs w:val="18"/>
              </w:rPr>
            </w:pPr>
            <w:r w:rsidRPr="001801C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116" w:type="dxa"/>
            <w:gridSpan w:val="2"/>
          </w:tcPr>
          <w:p w:rsidR="00811A64" w:rsidRPr="00B4784F" w:rsidRDefault="00811A64" w:rsidP="005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kitabı-etkileşimli tahta-diğer kaynaklar</w:t>
            </w:r>
          </w:p>
        </w:tc>
        <w:tc>
          <w:tcPr>
            <w:tcW w:w="1804" w:type="dxa"/>
            <w:gridSpan w:val="2"/>
            <w:vAlign w:val="center"/>
          </w:tcPr>
          <w:p w:rsidR="00811A64" w:rsidRPr="00350305" w:rsidRDefault="00350305" w:rsidP="005C71AE">
            <w:pPr>
              <w:rPr>
                <w:b/>
                <w:sz w:val="18"/>
                <w:szCs w:val="18"/>
              </w:rPr>
            </w:pPr>
            <w:r w:rsidRPr="00350305">
              <w:rPr>
                <w:b/>
                <w:sz w:val="18"/>
                <w:szCs w:val="18"/>
              </w:rPr>
              <w:t>1.SINAV</w:t>
            </w:r>
          </w:p>
        </w:tc>
      </w:tr>
      <w:tr w:rsidR="00B45A8D" w:rsidRPr="007E0AD4" w:rsidTr="00B45A8D">
        <w:trPr>
          <w:cantSplit/>
          <w:trHeight w:val="1134"/>
          <w:jc w:val="center"/>
        </w:trPr>
        <w:tc>
          <w:tcPr>
            <w:tcW w:w="412" w:type="dxa"/>
            <w:gridSpan w:val="2"/>
            <w:textDirection w:val="btLr"/>
            <w:vAlign w:val="center"/>
          </w:tcPr>
          <w:p w:rsidR="00B45A8D" w:rsidRDefault="00B45A8D" w:rsidP="005C7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709" w:type="dxa"/>
            <w:textDirection w:val="btLr"/>
            <w:vAlign w:val="center"/>
          </w:tcPr>
          <w:p w:rsidR="00EC63CC" w:rsidRPr="00EC63CC" w:rsidRDefault="00EC63CC" w:rsidP="00EC63CC">
            <w:pPr>
              <w:ind w:left="113" w:right="113"/>
              <w:jc w:val="center"/>
              <w:rPr>
                <w:sz w:val="14"/>
                <w:szCs w:val="14"/>
              </w:rPr>
            </w:pPr>
            <w:r w:rsidRPr="00EC63CC">
              <w:rPr>
                <w:sz w:val="14"/>
                <w:szCs w:val="14"/>
              </w:rPr>
              <w:t>2.HAFTA</w:t>
            </w:r>
          </w:p>
          <w:p w:rsidR="00B45A8D" w:rsidRPr="00B45A8D" w:rsidRDefault="00EC63CC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EC63CC">
              <w:rPr>
                <w:sz w:val="14"/>
                <w:szCs w:val="14"/>
              </w:rPr>
              <w:t>(0</w:t>
            </w:r>
            <w:r w:rsidR="004B29DA">
              <w:rPr>
                <w:sz w:val="14"/>
                <w:szCs w:val="14"/>
              </w:rPr>
              <w:t>4</w:t>
            </w:r>
            <w:r w:rsidRPr="00EC63CC">
              <w:rPr>
                <w:sz w:val="14"/>
                <w:szCs w:val="14"/>
              </w:rPr>
              <w:t>-0</w:t>
            </w:r>
            <w:r w:rsidR="004B29DA">
              <w:rPr>
                <w:sz w:val="14"/>
                <w:szCs w:val="14"/>
              </w:rPr>
              <w:t>8</w:t>
            </w:r>
            <w:r w:rsidRPr="00EC63CC">
              <w:rPr>
                <w:sz w:val="14"/>
                <w:szCs w:val="14"/>
              </w:rPr>
              <w:t>)</w:t>
            </w:r>
          </w:p>
        </w:tc>
        <w:tc>
          <w:tcPr>
            <w:tcW w:w="964" w:type="dxa"/>
            <w:gridSpan w:val="2"/>
            <w:vAlign w:val="center"/>
          </w:tcPr>
          <w:p w:rsidR="00B45A8D" w:rsidRDefault="00B45A8D" w:rsidP="00B45A8D">
            <w:pPr>
              <w:jc w:val="center"/>
            </w:pPr>
            <w:r w:rsidRPr="003D0D9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45A8D" w:rsidRPr="009F64AA" w:rsidRDefault="00B45A8D" w:rsidP="005C71AE">
            <w:pPr>
              <w:jc w:val="both"/>
              <w:rPr>
                <w:sz w:val="18"/>
                <w:szCs w:val="18"/>
              </w:rPr>
            </w:pPr>
          </w:p>
          <w:p w:rsidR="00F93A80" w:rsidRDefault="00F93A80" w:rsidP="00F93A80">
            <w:pPr>
              <w:jc w:val="both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F93A80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Öğrenme Birimi </w:t>
            </w:r>
            <w:proofErr w:type="gramStart"/>
            <w:r w:rsidRPr="00F93A80">
              <w:rPr>
                <w:rFonts w:eastAsiaTheme="minorHAnsi"/>
                <w:b/>
                <w:color w:val="000000"/>
                <w:sz w:val="20"/>
                <w:szCs w:val="20"/>
              </w:rPr>
              <w:t>2 : Banka</w:t>
            </w:r>
            <w:proofErr w:type="gramEnd"/>
            <w:r w:rsidRPr="00F93A80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 işlemleri</w:t>
            </w:r>
          </w:p>
          <w:p w:rsidR="00B45A8D" w:rsidRPr="00870732" w:rsidRDefault="00F93A80" w:rsidP="00F93A80">
            <w:pPr>
              <w:rPr>
                <w:b/>
              </w:rPr>
            </w:pPr>
            <w:r>
              <w:rPr>
                <w:color w:val="FF0000"/>
                <w:sz w:val="18"/>
                <w:szCs w:val="18"/>
              </w:rPr>
              <w:t xml:space="preserve">  </w:t>
            </w:r>
            <w:r w:rsidRPr="00F93A80">
              <w:rPr>
                <w:color w:val="000000"/>
                <w:sz w:val="20"/>
                <w:szCs w:val="20"/>
              </w:rPr>
              <w:t xml:space="preserve">Banka işlemleri ile ilgili temel kavramları açıklar  </w:t>
            </w:r>
            <w:r>
              <w:rPr>
                <w:color w:val="FF0000"/>
                <w:sz w:val="18"/>
                <w:szCs w:val="18"/>
              </w:rPr>
              <w:t xml:space="preserve">                                                               </w:t>
            </w:r>
            <w:r w:rsidR="00B45A8D" w:rsidRPr="00350305">
              <w:rPr>
                <w:b/>
                <w:i/>
                <w:sz w:val="18"/>
                <w:szCs w:val="18"/>
              </w:rPr>
              <w:t xml:space="preserve">10 Kasım </w:t>
            </w:r>
            <w:r w:rsidR="00EC63CC" w:rsidRPr="00350305">
              <w:rPr>
                <w:b/>
                <w:i/>
                <w:sz w:val="18"/>
                <w:szCs w:val="18"/>
              </w:rPr>
              <w:t xml:space="preserve">Cuma </w:t>
            </w:r>
            <w:r w:rsidR="00B45A8D" w:rsidRPr="00350305">
              <w:rPr>
                <w:b/>
                <w:i/>
                <w:sz w:val="18"/>
                <w:szCs w:val="18"/>
              </w:rPr>
              <w:t>Atatürk'ü Anma Haftası</w:t>
            </w:r>
          </w:p>
        </w:tc>
        <w:tc>
          <w:tcPr>
            <w:tcW w:w="3854" w:type="dxa"/>
            <w:gridSpan w:val="2"/>
            <w:vAlign w:val="center"/>
          </w:tcPr>
          <w:p w:rsidR="00B45A8D" w:rsidRPr="00350305" w:rsidRDefault="00F93A80" w:rsidP="005C71AE">
            <w:pPr>
              <w:rPr>
                <w:b/>
                <w:i/>
                <w:sz w:val="18"/>
                <w:szCs w:val="18"/>
              </w:rPr>
            </w:pPr>
            <w:r w:rsidRPr="00F93A80">
              <w:rPr>
                <w:sz w:val="18"/>
                <w:szCs w:val="18"/>
              </w:rPr>
              <w:t>Mevduat, Kredi</w:t>
            </w:r>
            <w:r>
              <w:rPr>
                <w:color w:val="FF0000"/>
                <w:sz w:val="18"/>
                <w:szCs w:val="18"/>
              </w:rPr>
              <w:t xml:space="preserve">                                                </w:t>
            </w:r>
            <w:r w:rsidR="00B45A8D" w:rsidRPr="00350305">
              <w:rPr>
                <w:b/>
                <w:i/>
                <w:sz w:val="18"/>
                <w:szCs w:val="18"/>
              </w:rPr>
              <w:t>Atatürk'ün kişiliği, dehası</w:t>
            </w:r>
          </w:p>
          <w:p w:rsidR="00B45A8D" w:rsidRDefault="00B45A8D" w:rsidP="005C71AE">
            <w:pPr>
              <w:rPr>
                <w:rFonts w:ascii="Arial" w:hAnsi="Arial" w:cs="Arial"/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Atatürk'ün mirası, Atatürk ilkelerini korumanın önemi</w:t>
            </w:r>
          </w:p>
        </w:tc>
        <w:tc>
          <w:tcPr>
            <w:tcW w:w="1709" w:type="dxa"/>
            <w:gridSpan w:val="2"/>
            <w:vAlign w:val="center"/>
          </w:tcPr>
          <w:p w:rsidR="00B45A8D" w:rsidRPr="00B4784F" w:rsidRDefault="00B45A8D" w:rsidP="005C71AE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2"/>
            <w:vAlign w:val="center"/>
          </w:tcPr>
          <w:p w:rsidR="00B45A8D" w:rsidRPr="00B4784F" w:rsidRDefault="00B45A8D" w:rsidP="005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804" w:type="dxa"/>
            <w:gridSpan w:val="2"/>
            <w:vAlign w:val="center"/>
          </w:tcPr>
          <w:p w:rsidR="00B45A8D" w:rsidRPr="00B4784F" w:rsidRDefault="00B45A8D" w:rsidP="005C71AE">
            <w:pPr>
              <w:rPr>
                <w:sz w:val="18"/>
                <w:szCs w:val="18"/>
              </w:rPr>
            </w:pPr>
          </w:p>
        </w:tc>
      </w:tr>
      <w:tr w:rsidR="005C71AE" w:rsidRPr="007E0AD4" w:rsidTr="005C71AE">
        <w:trPr>
          <w:cantSplit/>
          <w:trHeight w:val="392"/>
          <w:jc w:val="center"/>
        </w:trPr>
        <w:tc>
          <w:tcPr>
            <w:tcW w:w="412" w:type="dxa"/>
            <w:gridSpan w:val="2"/>
            <w:vMerge/>
            <w:textDirection w:val="btLr"/>
            <w:vAlign w:val="center"/>
          </w:tcPr>
          <w:p w:rsidR="005C71AE" w:rsidRDefault="005C71AE" w:rsidP="005C71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0" w:type="dxa"/>
            <w:gridSpan w:val="13"/>
            <w:vAlign w:val="center"/>
          </w:tcPr>
          <w:p w:rsidR="005C71AE" w:rsidRPr="005C71AE" w:rsidRDefault="00EF77C1" w:rsidP="005C71AE">
            <w:pPr>
              <w:jc w:val="center"/>
              <w:rPr>
                <w:b/>
                <w:sz w:val="18"/>
                <w:szCs w:val="18"/>
              </w:rPr>
            </w:pPr>
            <w:r w:rsidRPr="00EF77C1">
              <w:rPr>
                <w:b/>
                <w:sz w:val="18"/>
                <w:szCs w:val="18"/>
              </w:rPr>
              <w:t>13 - 17 KASIM 2023- BİRİNCİ DÖNEM ARA TATİL</w:t>
            </w:r>
          </w:p>
        </w:tc>
      </w:tr>
      <w:tr w:rsidR="00653506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3"/>
          <w:jc w:val="center"/>
        </w:trPr>
        <w:tc>
          <w:tcPr>
            <w:tcW w:w="405" w:type="dxa"/>
            <w:vMerge w:val="restart"/>
            <w:textDirection w:val="btLr"/>
          </w:tcPr>
          <w:p w:rsidR="00653506" w:rsidRPr="0055162E" w:rsidRDefault="00653506" w:rsidP="0055162E">
            <w:pPr>
              <w:jc w:val="center"/>
              <w:rPr>
                <w:b/>
                <w:sz w:val="20"/>
                <w:szCs w:val="20"/>
              </w:rPr>
            </w:pPr>
            <w:r w:rsidRPr="0055162E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765" w:type="dxa"/>
            <w:gridSpan w:val="3"/>
            <w:textDirection w:val="btLr"/>
          </w:tcPr>
          <w:p w:rsidR="00653506" w:rsidRPr="006A647A" w:rsidRDefault="00653506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3.HAFTA</w:t>
            </w:r>
          </w:p>
          <w:p w:rsidR="00653506" w:rsidRPr="006A647A" w:rsidRDefault="00653506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 w:rsidR="004B29DA">
              <w:rPr>
                <w:sz w:val="14"/>
                <w:szCs w:val="14"/>
              </w:rPr>
              <w:t>18</w:t>
            </w:r>
            <w:r w:rsidRPr="006A647A">
              <w:rPr>
                <w:sz w:val="14"/>
                <w:szCs w:val="14"/>
              </w:rPr>
              <w:t>-2</w:t>
            </w:r>
            <w:r w:rsidR="004B29DA">
              <w:rPr>
                <w:sz w:val="14"/>
                <w:szCs w:val="14"/>
              </w:rPr>
              <w:t>2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653506" w:rsidRDefault="00653506" w:rsidP="00B45A8D">
            <w:pPr>
              <w:jc w:val="center"/>
            </w:pPr>
            <w:r w:rsidRPr="00AA3EC1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653506" w:rsidRPr="0055162E" w:rsidRDefault="00653506" w:rsidP="00EC63CC">
            <w:pPr>
              <w:rPr>
                <w:sz w:val="18"/>
                <w:szCs w:val="18"/>
              </w:rPr>
            </w:pPr>
            <w:r w:rsidRPr="00F93A80">
              <w:rPr>
                <w:color w:val="000000"/>
                <w:sz w:val="20"/>
                <w:szCs w:val="20"/>
              </w:rPr>
              <w:t xml:space="preserve">Banka işlemleri ile ilgili temel kavramları açıklar                                                                   </w:t>
            </w:r>
            <w:r w:rsidRPr="00350305">
              <w:rPr>
                <w:b/>
                <w:i/>
                <w:sz w:val="18"/>
                <w:szCs w:val="18"/>
              </w:rPr>
              <w:t>24 Kasım Cuma Öğretmenler günü</w:t>
            </w:r>
          </w:p>
        </w:tc>
        <w:tc>
          <w:tcPr>
            <w:tcW w:w="3794" w:type="dxa"/>
            <w:gridSpan w:val="2"/>
          </w:tcPr>
          <w:p w:rsidR="00653506" w:rsidRPr="0055162E" w:rsidRDefault="00653506" w:rsidP="005C71AE">
            <w:pPr>
              <w:rPr>
                <w:sz w:val="18"/>
                <w:szCs w:val="18"/>
              </w:rPr>
            </w:pPr>
            <w:r w:rsidRPr="00F93A80">
              <w:rPr>
                <w:sz w:val="18"/>
                <w:szCs w:val="18"/>
              </w:rPr>
              <w:t xml:space="preserve">Teminat, Fon                                                            </w:t>
            </w:r>
            <w:proofErr w:type="gramStart"/>
            <w:r w:rsidRPr="00350305">
              <w:rPr>
                <w:b/>
                <w:i/>
                <w:sz w:val="18"/>
                <w:szCs w:val="18"/>
              </w:rPr>
              <w:t>Baş öğretmen</w:t>
            </w:r>
            <w:proofErr w:type="gramEnd"/>
            <w:r w:rsidRPr="00350305">
              <w:rPr>
                <w:b/>
                <w:i/>
                <w:sz w:val="18"/>
                <w:szCs w:val="18"/>
              </w:rPr>
              <w:t xml:space="preserve"> Atatürk, Atatürk'ün öğretmenlere verdiği önemi,  Öğretmenler yeni nesil sizlerin eseri olacaktır</w:t>
            </w:r>
          </w:p>
        </w:tc>
        <w:tc>
          <w:tcPr>
            <w:tcW w:w="1744" w:type="dxa"/>
            <w:gridSpan w:val="2"/>
            <w:vAlign w:val="center"/>
          </w:tcPr>
          <w:p w:rsidR="00653506" w:rsidRPr="00B4784F" w:rsidRDefault="00653506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653506" w:rsidRPr="00B4784F" w:rsidRDefault="00653506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</w:tcPr>
          <w:p w:rsidR="00653506" w:rsidRPr="0055162E" w:rsidRDefault="00653506" w:rsidP="005C71AE">
            <w:pPr>
              <w:rPr>
                <w:sz w:val="18"/>
                <w:szCs w:val="18"/>
              </w:rPr>
            </w:pPr>
          </w:p>
        </w:tc>
      </w:tr>
      <w:tr w:rsidR="00653506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7"/>
          <w:jc w:val="center"/>
        </w:trPr>
        <w:tc>
          <w:tcPr>
            <w:tcW w:w="405" w:type="dxa"/>
            <w:vMerge/>
            <w:textDirection w:val="btLr"/>
          </w:tcPr>
          <w:p w:rsidR="00653506" w:rsidRPr="0055162E" w:rsidRDefault="00653506" w:rsidP="005516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653506" w:rsidRPr="006A647A" w:rsidRDefault="00653506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4.HAFTA</w:t>
            </w:r>
          </w:p>
          <w:p w:rsidR="00653506" w:rsidRPr="006A647A" w:rsidRDefault="00653506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(2</w:t>
            </w:r>
            <w:r w:rsidR="004B29DA">
              <w:rPr>
                <w:sz w:val="14"/>
                <w:szCs w:val="14"/>
              </w:rPr>
              <w:t>5</w:t>
            </w:r>
            <w:r w:rsidRPr="006A647A">
              <w:rPr>
                <w:sz w:val="14"/>
                <w:szCs w:val="14"/>
              </w:rPr>
              <w:t>-</w:t>
            </w:r>
            <w:r w:rsidR="004B29DA">
              <w:rPr>
                <w:sz w:val="14"/>
                <w:szCs w:val="14"/>
              </w:rPr>
              <w:t>29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653506" w:rsidRDefault="00653506" w:rsidP="00B45A8D">
            <w:pPr>
              <w:jc w:val="center"/>
            </w:pPr>
            <w:r w:rsidRPr="00AA3EC1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653506" w:rsidRPr="00F93A80" w:rsidRDefault="00653506">
            <w:pPr>
              <w:rPr>
                <w:color w:val="000000"/>
                <w:sz w:val="20"/>
                <w:szCs w:val="20"/>
              </w:rPr>
            </w:pPr>
            <w:r w:rsidRPr="00F93A80">
              <w:rPr>
                <w:color w:val="000000"/>
                <w:sz w:val="20"/>
                <w:szCs w:val="20"/>
              </w:rPr>
              <w:t>Banka işlemleri ile ilgili temel kavramları açıkla</w:t>
            </w: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4" w:type="dxa"/>
            <w:gridSpan w:val="2"/>
            <w:vAlign w:val="center"/>
          </w:tcPr>
          <w:p w:rsidR="00653506" w:rsidRPr="00ED104C" w:rsidRDefault="006535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Döviz</w:t>
            </w:r>
          </w:p>
        </w:tc>
        <w:tc>
          <w:tcPr>
            <w:tcW w:w="1744" w:type="dxa"/>
            <w:gridSpan w:val="2"/>
            <w:vAlign w:val="center"/>
          </w:tcPr>
          <w:p w:rsidR="00653506" w:rsidRPr="007D76D3" w:rsidRDefault="00653506" w:rsidP="00502D4F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653506" w:rsidRDefault="00653506" w:rsidP="00502D4F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653506" w:rsidRPr="0055162E" w:rsidRDefault="00653506" w:rsidP="005C71AE">
            <w:pPr>
              <w:rPr>
                <w:sz w:val="18"/>
                <w:szCs w:val="18"/>
              </w:rPr>
            </w:pPr>
          </w:p>
        </w:tc>
      </w:tr>
      <w:tr w:rsidR="00F93A80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5"/>
          <w:jc w:val="center"/>
        </w:trPr>
        <w:tc>
          <w:tcPr>
            <w:tcW w:w="405" w:type="dxa"/>
            <w:vMerge w:val="restart"/>
            <w:textDirection w:val="btLr"/>
          </w:tcPr>
          <w:p w:rsidR="00F93A80" w:rsidRPr="0055162E" w:rsidRDefault="00F93A80" w:rsidP="005516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ARALIK</w:t>
            </w:r>
          </w:p>
        </w:tc>
        <w:tc>
          <w:tcPr>
            <w:tcW w:w="765" w:type="dxa"/>
            <w:gridSpan w:val="3"/>
            <w:textDirection w:val="btLr"/>
          </w:tcPr>
          <w:p w:rsidR="00F93A80" w:rsidRPr="006A647A" w:rsidRDefault="00F93A80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1.HAFTA</w:t>
            </w:r>
          </w:p>
          <w:p w:rsidR="00F93A80" w:rsidRPr="006A647A" w:rsidRDefault="00F93A80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(0</w:t>
            </w:r>
            <w:r w:rsidR="004B29DA">
              <w:rPr>
                <w:sz w:val="14"/>
                <w:szCs w:val="14"/>
              </w:rPr>
              <w:t>2</w:t>
            </w:r>
            <w:r w:rsidRPr="006A647A">
              <w:rPr>
                <w:sz w:val="14"/>
                <w:szCs w:val="14"/>
              </w:rPr>
              <w:t>-0</w:t>
            </w:r>
            <w:r w:rsidR="004B29DA">
              <w:rPr>
                <w:sz w:val="14"/>
                <w:szCs w:val="14"/>
              </w:rPr>
              <w:t>6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F93A80" w:rsidRDefault="00F93A80" w:rsidP="00B45A8D">
            <w:pPr>
              <w:jc w:val="center"/>
            </w:pPr>
            <w:r w:rsidRPr="00AA3EC1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F93A80" w:rsidRPr="00F93A80" w:rsidRDefault="00F93A80">
            <w:pPr>
              <w:rPr>
                <w:color w:val="000000"/>
                <w:sz w:val="20"/>
                <w:szCs w:val="20"/>
              </w:rPr>
            </w:pPr>
            <w:r w:rsidRPr="00F93A80">
              <w:rPr>
                <w:color w:val="000000"/>
                <w:sz w:val="20"/>
                <w:szCs w:val="20"/>
              </w:rPr>
              <w:t>Banka işlemleri ile ilgili temel kavramları açıkla</w:t>
            </w: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4" w:type="dxa"/>
            <w:gridSpan w:val="2"/>
            <w:vAlign w:val="center"/>
          </w:tcPr>
          <w:p w:rsidR="00F93A80" w:rsidRPr="00ED104C" w:rsidRDefault="00F93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Efektif</w:t>
            </w:r>
          </w:p>
        </w:tc>
        <w:tc>
          <w:tcPr>
            <w:tcW w:w="1744" w:type="dxa"/>
            <w:gridSpan w:val="2"/>
            <w:vAlign w:val="center"/>
          </w:tcPr>
          <w:p w:rsidR="00F93A80" w:rsidRPr="00B4784F" w:rsidRDefault="00F93A80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F93A80" w:rsidRPr="00B4784F" w:rsidRDefault="00F93A80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</w:tcPr>
          <w:p w:rsidR="00F93A80" w:rsidRPr="0055162E" w:rsidRDefault="00F93A80" w:rsidP="005C71AE">
            <w:pPr>
              <w:rPr>
                <w:sz w:val="18"/>
                <w:szCs w:val="18"/>
              </w:rPr>
            </w:pPr>
          </w:p>
        </w:tc>
      </w:tr>
      <w:tr w:rsidR="00F93A80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3"/>
          <w:jc w:val="center"/>
        </w:trPr>
        <w:tc>
          <w:tcPr>
            <w:tcW w:w="405" w:type="dxa"/>
            <w:vMerge/>
            <w:textDirection w:val="btLr"/>
          </w:tcPr>
          <w:p w:rsidR="00F93A80" w:rsidRDefault="00F93A80" w:rsidP="00891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F93A80" w:rsidRPr="006A647A" w:rsidRDefault="00F93A80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2.HAFTA</w:t>
            </w:r>
          </w:p>
          <w:p w:rsidR="00F93A80" w:rsidRPr="006A647A" w:rsidRDefault="00F93A80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 w:rsidR="004B29DA">
              <w:rPr>
                <w:sz w:val="14"/>
                <w:szCs w:val="14"/>
              </w:rPr>
              <w:t>09</w:t>
            </w:r>
            <w:r w:rsidRPr="006A647A">
              <w:rPr>
                <w:sz w:val="14"/>
                <w:szCs w:val="14"/>
              </w:rPr>
              <w:t>-1</w:t>
            </w:r>
            <w:r w:rsidR="004B29DA">
              <w:rPr>
                <w:sz w:val="14"/>
                <w:szCs w:val="14"/>
              </w:rPr>
              <w:t>3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F93A80" w:rsidRDefault="00F93A80" w:rsidP="00B45A8D">
            <w:pPr>
              <w:jc w:val="center"/>
            </w:pPr>
            <w:r w:rsidRPr="00663340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F93A80" w:rsidRPr="00F93A80" w:rsidRDefault="00F93A80">
            <w:pPr>
              <w:rPr>
                <w:color w:val="000000"/>
                <w:sz w:val="20"/>
                <w:szCs w:val="20"/>
              </w:rPr>
            </w:pPr>
            <w:r w:rsidRPr="00F93A80">
              <w:rPr>
                <w:color w:val="000000"/>
                <w:sz w:val="20"/>
                <w:szCs w:val="20"/>
              </w:rPr>
              <w:t>Banka işlemleri ile ilgili temel kavramları açıkla</w:t>
            </w: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4" w:type="dxa"/>
            <w:gridSpan w:val="2"/>
            <w:vAlign w:val="center"/>
          </w:tcPr>
          <w:p w:rsidR="00F93A80" w:rsidRPr="00ED104C" w:rsidRDefault="00F93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Repo ve diğer kavramlar</w:t>
            </w:r>
          </w:p>
        </w:tc>
        <w:tc>
          <w:tcPr>
            <w:tcW w:w="1744" w:type="dxa"/>
            <w:gridSpan w:val="2"/>
            <w:vAlign w:val="center"/>
          </w:tcPr>
          <w:p w:rsidR="00F93A80" w:rsidRPr="00B4784F" w:rsidRDefault="00F93A80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F93A80" w:rsidRPr="00B4784F" w:rsidRDefault="00F93A80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F93A80" w:rsidRPr="004D2E75" w:rsidRDefault="00F93A80" w:rsidP="00502D4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Performans ödevlerinin toplanması</w:t>
            </w:r>
          </w:p>
        </w:tc>
      </w:tr>
      <w:tr w:rsidR="00EF77C1" w:rsidTr="00DB62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1"/>
          <w:jc w:val="center"/>
        </w:trPr>
        <w:tc>
          <w:tcPr>
            <w:tcW w:w="405" w:type="dxa"/>
            <w:vMerge/>
            <w:textDirection w:val="btLr"/>
          </w:tcPr>
          <w:p w:rsidR="00EF77C1" w:rsidRDefault="00EF77C1" w:rsidP="005516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EF77C1" w:rsidRPr="006A647A" w:rsidRDefault="00EF77C1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3.HAFTA</w:t>
            </w:r>
          </w:p>
          <w:p w:rsidR="00EF77C1" w:rsidRPr="006A647A" w:rsidRDefault="00EF77C1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(1</w:t>
            </w:r>
            <w:r w:rsidR="004B29DA">
              <w:rPr>
                <w:sz w:val="14"/>
                <w:szCs w:val="14"/>
              </w:rPr>
              <w:t>6</w:t>
            </w:r>
            <w:r w:rsidRPr="006A647A">
              <w:rPr>
                <w:sz w:val="14"/>
                <w:szCs w:val="14"/>
              </w:rPr>
              <w:t>-2</w:t>
            </w:r>
            <w:r w:rsidR="004B29DA">
              <w:rPr>
                <w:sz w:val="14"/>
                <w:szCs w:val="14"/>
              </w:rPr>
              <w:t>0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EF77C1" w:rsidRDefault="00EF77C1" w:rsidP="00B45A8D">
            <w:pPr>
              <w:jc w:val="center"/>
            </w:pPr>
            <w:r w:rsidRPr="00663340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  <w:vAlign w:val="center"/>
          </w:tcPr>
          <w:p w:rsidR="00EF77C1" w:rsidRPr="00ED104C" w:rsidRDefault="003718E7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Bankacılık İşlemlerini açıklar.</w:t>
            </w:r>
          </w:p>
        </w:tc>
        <w:tc>
          <w:tcPr>
            <w:tcW w:w="3794" w:type="dxa"/>
            <w:gridSpan w:val="2"/>
            <w:vAlign w:val="center"/>
          </w:tcPr>
          <w:p w:rsidR="00EF77C1" w:rsidRPr="00ED104C" w:rsidRDefault="003718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Bireysel bankacılık işlemleri</w:t>
            </w:r>
          </w:p>
        </w:tc>
        <w:tc>
          <w:tcPr>
            <w:tcW w:w="1744" w:type="dxa"/>
            <w:gridSpan w:val="2"/>
            <w:vAlign w:val="center"/>
          </w:tcPr>
          <w:p w:rsidR="00EF77C1" w:rsidRPr="00B4784F" w:rsidRDefault="00EF77C1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EF77C1" w:rsidRPr="00B4784F" w:rsidRDefault="00EF77C1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EF77C1" w:rsidRDefault="00EF77C1" w:rsidP="00502D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91E7C" w:rsidTr="002221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25"/>
          <w:jc w:val="center"/>
        </w:trPr>
        <w:tc>
          <w:tcPr>
            <w:tcW w:w="405" w:type="dxa"/>
            <w:vMerge/>
            <w:textDirection w:val="btLr"/>
          </w:tcPr>
          <w:p w:rsidR="00891E7C" w:rsidRDefault="00891E7C" w:rsidP="005516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EF77C1" w:rsidRPr="00EF77C1" w:rsidRDefault="00EF77C1" w:rsidP="00EF77C1">
            <w:pPr>
              <w:ind w:left="113" w:right="113"/>
              <w:jc w:val="center"/>
              <w:rPr>
                <w:sz w:val="14"/>
                <w:szCs w:val="14"/>
              </w:rPr>
            </w:pPr>
            <w:r w:rsidRPr="00EF77C1">
              <w:rPr>
                <w:sz w:val="14"/>
                <w:szCs w:val="14"/>
              </w:rPr>
              <w:t>4.HAFTA</w:t>
            </w:r>
          </w:p>
          <w:p w:rsidR="00891E7C" w:rsidRPr="00B45A8D" w:rsidRDefault="00EF77C1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EF77C1">
              <w:rPr>
                <w:sz w:val="14"/>
                <w:szCs w:val="14"/>
              </w:rPr>
              <w:t>(2</w:t>
            </w:r>
            <w:r w:rsidR="004B29DA">
              <w:rPr>
                <w:sz w:val="14"/>
                <w:szCs w:val="14"/>
              </w:rPr>
              <w:t>3</w:t>
            </w:r>
            <w:r w:rsidRPr="00EF77C1">
              <w:rPr>
                <w:sz w:val="14"/>
                <w:szCs w:val="14"/>
              </w:rPr>
              <w:t>-2</w:t>
            </w:r>
            <w:r w:rsidR="004B29DA">
              <w:rPr>
                <w:sz w:val="14"/>
                <w:szCs w:val="14"/>
              </w:rPr>
              <w:t>7</w:t>
            </w:r>
            <w:r w:rsidRPr="00EF77C1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91E7C" w:rsidRDefault="00891E7C" w:rsidP="00B45A8D">
            <w:pPr>
              <w:jc w:val="center"/>
            </w:pPr>
            <w:r w:rsidRPr="00663340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  <w:vAlign w:val="center"/>
          </w:tcPr>
          <w:p w:rsidR="00891E7C" w:rsidRPr="00ED104C" w:rsidRDefault="003718E7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Bankacılık İşlemlerini açıklar.</w:t>
            </w:r>
          </w:p>
        </w:tc>
        <w:tc>
          <w:tcPr>
            <w:tcW w:w="3794" w:type="dxa"/>
            <w:gridSpan w:val="2"/>
            <w:vAlign w:val="center"/>
          </w:tcPr>
          <w:p w:rsidR="00891E7C" w:rsidRPr="00ED104C" w:rsidRDefault="003718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Ticari bankacılık işlemleri</w:t>
            </w:r>
          </w:p>
        </w:tc>
        <w:tc>
          <w:tcPr>
            <w:tcW w:w="1744" w:type="dxa"/>
            <w:gridSpan w:val="2"/>
            <w:vAlign w:val="center"/>
          </w:tcPr>
          <w:p w:rsidR="00891E7C" w:rsidRPr="00B4784F" w:rsidRDefault="00891E7C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91E7C" w:rsidRPr="00B4784F" w:rsidRDefault="00891E7C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91E7C" w:rsidRDefault="009659C4" w:rsidP="00502D4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2.SINAV</w:t>
            </w:r>
          </w:p>
        </w:tc>
      </w:tr>
      <w:tr w:rsidR="00B45A8D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5"/>
          <w:jc w:val="center"/>
        </w:trPr>
        <w:tc>
          <w:tcPr>
            <w:tcW w:w="405" w:type="dxa"/>
            <w:vMerge w:val="restart"/>
            <w:textDirection w:val="btLr"/>
          </w:tcPr>
          <w:p w:rsidR="00B45A8D" w:rsidRDefault="00B45A8D" w:rsidP="009F77F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OCAK</w:t>
            </w:r>
          </w:p>
        </w:tc>
        <w:tc>
          <w:tcPr>
            <w:tcW w:w="765" w:type="dxa"/>
            <w:gridSpan w:val="3"/>
            <w:textDirection w:val="btLr"/>
          </w:tcPr>
          <w:p w:rsidR="00EF77C1" w:rsidRPr="00EF77C1" w:rsidRDefault="00EF77C1" w:rsidP="00EF77C1">
            <w:pPr>
              <w:ind w:left="113" w:right="113"/>
              <w:jc w:val="center"/>
              <w:rPr>
                <w:sz w:val="14"/>
                <w:szCs w:val="14"/>
              </w:rPr>
            </w:pPr>
            <w:r w:rsidRPr="00EF77C1">
              <w:rPr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>H</w:t>
            </w:r>
            <w:r w:rsidRPr="00EF77C1">
              <w:rPr>
                <w:sz w:val="14"/>
                <w:szCs w:val="14"/>
              </w:rPr>
              <w:t>AFTA</w:t>
            </w:r>
          </w:p>
          <w:p w:rsidR="00B45A8D" w:rsidRPr="00B45A8D" w:rsidRDefault="00EF77C1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EF77C1">
              <w:rPr>
                <w:sz w:val="14"/>
                <w:szCs w:val="14"/>
              </w:rPr>
              <w:t>(</w:t>
            </w:r>
            <w:r w:rsidR="004B29DA">
              <w:rPr>
                <w:sz w:val="14"/>
                <w:szCs w:val="14"/>
              </w:rPr>
              <w:t>30</w:t>
            </w:r>
            <w:r w:rsidRPr="00EF77C1">
              <w:rPr>
                <w:sz w:val="14"/>
                <w:szCs w:val="14"/>
              </w:rPr>
              <w:t>-0</w:t>
            </w:r>
            <w:r w:rsidR="004B29DA">
              <w:rPr>
                <w:sz w:val="14"/>
                <w:szCs w:val="14"/>
              </w:rPr>
              <w:t>3</w:t>
            </w:r>
            <w:r w:rsidRPr="00EF77C1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B45A8D" w:rsidRDefault="00B45A8D" w:rsidP="00B45A8D">
            <w:pPr>
              <w:jc w:val="center"/>
            </w:pPr>
            <w:r w:rsidRPr="00663340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B45A8D" w:rsidRPr="00EF77C1" w:rsidRDefault="003718E7" w:rsidP="00ED104C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3718E7">
              <w:rPr>
                <w:color w:val="000000"/>
                <w:sz w:val="20"/>
                <w:szCs w:val="20"/>
              </w:rPr>
              <w:t xml:space="preserve">Bankacılık İşlemlerini </w:t>
            </w:r>
            <w:proofErr w:type="gramStart"/>
            <w:r w:rsidRPr="003718E7">
              <w:rPr>
                <w:color w:val="000000"/>
                <w:sz w:val="20"/>
                <w:szCs w:val="20"/>
              </w:rPr>
              <w:t>açıklar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3718E7">
              <w:rPr>
                <w:b/>
                <w:color w:val="FF0000"/>
                <w:sz w:val="18"/>
                <w:szCs w:val="18"/>
              </w:rPr>
              <w:t>.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                            </w:t>
            </w:r>
            <w:r w:rsidR="00EF77C1" w:rsidRPr="00350305">
              <w:rPr>
                <w:b/>
                <w:i/>
                <w:sz w:val="18"/>
                <w:szCs w:val="18"/>
              </w:rPr>
              <w:t>1 Ocak Pazartesi Yılbaşı tatili</w:t>
            </w:r>
            <w:r w:rsidR="00EF77C1" w:rsidRPr="00EF77C1">
              <w:rPr>
                <w:b/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3794" w:type="dxa"/>
            <w:gridSpan w:val="2"/>
            <w:vAlign w:val="center"/>
          </w:tcPr>
          <w:p w:rsidR="00B45A8D" w:rsidRDefault="003718E7" w:rsidP="00502D4F">
            <w:pPr>
              <w:rPr>
                <w:rFonts w:ascii="Arial" w:hAnsi="Arial" w:cs="Arial"/>
                <w:sz w:val="18"/>
                <w:szCs w:val="18"/>
              </w:rPr>
            </w:pPr>
            <w:r w:rsidRPr="003718E7">
              <w:rPr>
                <w:color w:val="000000"/>
                <w:sz w:val="20"/>
                <w:szCs w:val="20"/>
              </w:rPr>
              <w:t>Havale ve fon transferi işlemleri,</w:t>
            </w:r>
          </w:p>
        </w:tc>
        <w:tc>
          <w:tcPr>
            <w:tcW w:w="1744" w:type="dxa"/>
            <w:gridSpan w:val="2"/>
            <w:vAlign w:val="center"/>
          </w:tcPr>
          <w:p w:rsidR="00B45A8D" w:rsidRPr="00B4784F" w:rsidRDefault="00B45A8D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B45A8D" w:rsidRPr="00B4784F" w:rsidRDefault="00B45A8D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B45A8D" w:rsidRDefault="00B45A8D" w:rsidP="00502D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0170" w:rsidTr="00641D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4"/>
          <w:jc w:val="center"/>
        </w:trPr>
        <w:tc>
          <w:tcPr>
            <w:tcW w:w="405" w:type="dxa"/>
            <w:vMerge/>
            <w:textDirection w:val="btLr"/>
          </w:tcPr>
          <w:p w:rsidR="00700170" w:rsidRDefault="00700170" w:rsidP="009F77F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700170" w:rsidRPr="00267855" w:rsidRDefault="00700170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267855">
              <w:rPr>
                <w:sz w:val="14"/>
                <w:szCs w:val="14"/>
              </w:rPr>
              <w:t>2.HAFTA</w:t>
            </w:r>
          </w:p>
          <w:p w:rsidR="00700170" w:rsidRPr="00267855" w:rsidRDefault="00700170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267855">
              <w:rPr>
                <w:sz w:val="14"/>
                <w:szCs w:val="14"/>
              </w:rPr>
              <w:t>(0</w:t>
            </w:r>
            <w:r w:rsidR="004B29DA">
              <w:rPr>
                <w:sz w:val="14"/>
                <w:szCs w:val="14"/>
              </w:rPr>
              <w:t>6</w:t>
            </w:r>
            <w:r w:rsidRPr="00267855">
              <w:rPr>
                <w:sz w:val="14"/>
                <w:szCs w:val="14"/>
              </w:rPr>
              <w:t>-1</w:t>
            </w:r>
            <w:r w:rsidR="004B29DA">
              <w:rPr>
                <w:sz w:val="14"/>
                <w:szCs w:val="14"/>
              </w:rPr>
              <w:t>0</w:t>
            </w:r>
            <w:r w:rsidRPr="00267855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700170" w:rsidRDefault="00700170" w:rsidP="00B45A8D">
            <w:pPr>
              <w:jc w:val="center"/>
            </w:pPr>
            <w:r w:rsidRPr="00663340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  <w:vAlign w:val="center"/>
          </w:tcPr>
          <w:p w:rsidR="00700170" w:rsidRPr="00ED104C" w:rsidRDefault="003718E7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Bankacılık İşlemlerini açıklar</w:t>
            </w:r>
          </w:p>
        </w:tc>
        <w:tc>
          <w:tcPr>
            <w:tcW w:w="3794" w:type="dxa"/>
            <w:gridSpan w:val="2"/>
            <w:vAlign w:val="center"/>
          </w:tcPr>
          <w:p w:rsidR="00700170" w:rsidRPr="003718E7" w:rsidRDefault="003718E7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Çek - senet tahsilat ve ödeme işlemleri</w:t>
            </w:r>
          </w:p>
        </w:tc>
        <w:tc>
          <w:tcPr>
            <w:tcW w:w="1744" w:type="dxa"/>
            <w:gridSpan w:val="2"/>
            <w:vAlign w:val="center"/>
          </w:tcPr>
          <w:p w:rsidR="00700170" w:rsidRPr="00B4784F" w:rsidRDefault="00700170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700170" w:rsidRPr="00B4784F" w:rsidRDefault="00700170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700170" w:rsidRDefault="00700170" w:rsidP="00502D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0170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7"/>
          <w:jc w:val="center"/>
        </w:trPr>
        <w:tc>
          <w:tcPr>
            <w:tcW w:w="405" w:type="dxa"/>
            <w:textDirection w:val="btLr"/>
          </w:tcPr>
          <w:p w:rsidR="00700170" w:rsidRDefault="00700170" w:rsidP="009F77F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OCAK</w:t>
            </w:r>
          </w:p>
        </w:tc>
        <w:tc>
          <w:tcPr>
            <w:tcW w:w="765" w:type="dxa"/>
            <w:gridSpan w:val="3"/>
            <w:textDirection w:val="btLr"/>
          </w:tcPr>
          <w:p w:rsidR="00700170" w:rsidRPr="00267855" w:rsidRDefault="00700170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 w:rsidRPr="00267855">
              <w:rPr>
                <w:sz w:val="14"/>
                <w:szCs w:val="14"/>
              </w:rPr>
              <w:t>3.HAFTA</w:t>
            </w:r>
          </w:p>
          <w:p w:rsidR="00700170" w:rsidRPr="00267855" w:rsidRDefault="00700170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267855">
              <w:rPr>
                <w:sz w:val="14"/>
                <w:szCs w:val="14"/>
              </w:rPr>
              <w:t>(1</w:t>
            </w:r>
            <w:r w:rsidR="004B29D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-1</w:t>
            </w:r>
            <w:r w:rsidR="004B29DA">
              <w:rPr>
                <w:sz w:val="14"/>
                <w:szCs w:val="14"/>
              </w:rPr>
              <w:t>7</w:t>
            </w:r>
            <w:r w:rsidRPr="00267855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700170" w:rsidRDefault="00700170" w:rsidP="00B45A8D">
            <w:pPr>
              <w:jc w:val="center"/>
            </w:pPr>
            <w:r w:rsidRPr="00663340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700170" w:rsidRPr="00350305" w:rsidRDefault="00700170" w:rsidP="00EF77C1">
            <w:pPr>
              <w:jc w:val="both"/>
              <w:rPr>
                <w:b/>
                <w:i/>
                <w:sz w:val="20"/>
                <w:szCs w:val="20"/>
              </w:rPr>
            </w:pPr>
            <w:r w:rsidRPr="00350305">
              <w:rPr>
                <w:b/>
                <w:i/>
                <w:sz w:val="20"/>
                <w:szCs w:val="20"/>
              </w:rPr>
              <w:t xml:space="preserve">    </w:t>
            </w:r>
          </w:p>
          <w:p w:rsidR="003718E7" w:rsidRPr="003718E7" w:rsidRDefault="003718E7" w:rsidP="00EF77C1">
            <w:pPr>
              <w:jc w:val="both"/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>Bankacılık İşlemlerini açıklar</w:t>
            </w:r>
          </w:p>
        </w:tc>
        <w:tc>
          <w:tcPr>
            <w:tcW w:w="3794" w:type="dxa"/>
            <w:gridSpan w:val="2"/>
          </w:tcPr>
          <w:p w:rsidR="00700170" w:rsidRPr="003718E7" w:rsidRDefault="003718E7" w:rsidP="00641D35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Döviz - efektif alım ve satım hizmetleri</w:t>
            </w:r>
          </w:p>
        </w:tc>
        <w:tc>
          <w:tcPr>
            <w:tcW w:w="1744" w:type="dxa"/>
            <w:gridSpan w:val="2"/>
            <w:vAlign w:val="center"/>
          </w:tcPr>
          <w:p w:rsidR="00700170" w:rsidRPr="00B4784F" w:rsidRDefault="00700170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700170" w:rsidRPr="00B4784F" w:rsidRDefault="00700170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700170" w:rsidRDefault="00700170" w:rsidP="00502D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29DA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7"/>
          <w:jc w:val="center"/>
        </w:trPr>
        <w:tc>
          <w:tcPr>
            <w:tcW w:w="151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B29DA" w:rsidRDefault="004B29DA" w:rsidP="004B29DA">
            <w:pPr>
              <w:jc w:val="center"/>
            </w:pPr>
            <w:r>
              <w:rPr>
                <w:b/>
                <w:bCs/>
              </w:rPr>
              <w:lastRenderedPageBreak/>
              <w:t xml:space="preserve"> Şubat Tatili (20 Ocak-03 Şubat)</w:t>
            </w:r>
          </w:p>
        </w:tc>
      </w:tr>
      <w:tr w:rsidR="004B29DA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67"/>
          <w:jc w:val="center"/>
        </w:trPr>
        <w:tc>
          <w:tcPr>
            <w:tcW w:w="405" w:type="dxa"/>
            <w:vMerge w:val="restart"/>
            <w:textDirection w:val="btLr"/>
          </w:tcPr>
          <w:p w:rsidR="004B29DA" w:rsidRDefault="004B29DA" w:rsidP="004B29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765" w:type="dxa"/>
            <w:gridSpan w:val="3"/>
            <w:textDirection w:val="btLr"/>
          </w:tcPr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1.HAFTA</w:t>
            </w:r>
          </w:p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(0</w:t>
            </w:r>
            <w:r>
              <w:rPr>
                <w:sz w:val="14"/>
                <w:szCs w:val="14"/>
              </w:rPr>
              <w:t>3-07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A55D34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4B29DA" w:rsidRPr="00350305" w:rsidRDefault="004B29DA" w:rsidP="004B29DA">
            <w:pPr>
              <w:rPr>
                <w:b/>
                <w:i/>
                <w:sz w:val="20"/>
                <w:szCs w:val="20"/>
              </w:rPr>
            </w:pPr>
            <w:r w:rsidRPr="00350305">
              <w:rPr>
                <w:b/>
                <w:i/>
                <w:sz w:val="20"/>
                <w:szCs w:val="20"/>
              </w:rPr>
              <w:t xml:space="preserve">5 Şubat Pazartesi İkinci yarıyıl başlangıcı </w:t>
            </w:r>
          </w:p>
          <w:p w:rsidR="004B29DA" w:rsidRPr="003718E7" w:rsidRDefault="004B29DA" w:rsidP="004B29DA">
            <w:pPr>
              <w:jc w:val="both"/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>Bankacılık İşlemlerini açıklar</w:t>
            </w:r>
          </w:p>
        </w:tc>
        <w:tc>
          <w:tcPr>
            <w:tcW w:w="3794" w:type="dxa"/>
            <w:gridSpan w:val="2"/>
            <w:vAlign w:val="center"/>
          </w:tcPr>
          <w:p w:rsidR="004B29DA" w:rsidRPr="003718E7" w:rsidRDefault="004B29DA" w:rsidP="004B29DA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Diğer bankacılık işlemleri</w:t>
            </w:r>
          </w:p>
        </w:tc>
        <w:tc>
          <w:tcPr>
            <w:tcW w:w="1744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4B29DA" w:rsidRDefault="004B29DA" w:rsidP="004B29D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29DA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63"/>
          <w:jc w:val="center"/>
        </w:trPr>
        <w:tc>
          <w:tcPr>
            <w:tcW w:w="405" w:type="dxa"/>
            <w:vMerge/>
            <w:textDirection w:val="btLr"/>
          </w:tcPr>
          <w:p w:rsidR="004B29DA" w:rsidRDefault="004B29DA" w:rsidP="004B29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2.HAFTA</w:t>
            </w:r>
          </w:p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(10-14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A55D34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  <w:vAlign w:val="center"/>
          </w:tcPr>
          <w:p w:rsidR="004B29DA" w:rsidRPr="003718E7" w:rsidRDefault="004B29DA" w:rsidP="004B29DA">
            <w:pPr>
              <w:jc w:val="both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3718E7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Öğrenme Birimi </w:t>
            </w:r>
            <w:proofErr w:type="gramStart"/>
            <w:r w:rsidRPr="003718E7">
              <w:rPr>
                <w:rFonts w:eastAsiaTheme="minorHAnsi"/>
                <w:b/>
                <w:color w:val="000000"/>
                <w:sz w:val="20"/>
                <w:szCs w:val="20"/>
              </w:rPr>
              <w:t>3 : Banka</w:t>
            </w:r>
            <w:proofErr w:type="gramEnd"/>
            <w:r w:rsidRPr="003718E7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 Muhasebesi</w:t>
            </w:r>
          </w:p>
          <w:p w:rsidR="004B29DA" w:rsidRPr="003718E7" w:rsidRDefault="004B29DA" w:rsidP="004B29DA">
            <w:pPr>
              <w:jc w:val="both"/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>Banka muhasebesi ile ilgili genel bilgileri açıklar</w:t>
            </w:r>
          </w:p>
        </w:tc>
        <w:tc>
          <w:tcPr>
            <w:tcW w:w="3794" w:type="dxa"/>
            <w:gridSpan w:val="2"/>
            <w:vAlign w:val="center"/>
          </w:tcPr>
          <w:p w:rsidR="004B29DA" w:rsidRPr="00ED104C" w:rsidRDefault="004B29DA" w:rsidP="004B29DA">
            <w:pPr>
              <w:rPr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Banka muhasebesinin tanımı</w:t>
            </w:r>
          </w:p>
        </w:tc>
        <w:tc>
          <w:tcPr>
            <w:tcW w:w="1744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4B29DA" w:rsidRDefault="004B29DA" w:rsidP="004B29D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29DA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4"/>
          <w:jc w:val="center"/>
        </w:trPr>
        <w:tc>
          <w:tcPr>
            <w:tcW w:w="405" w:type="dxa"/>
            <w:vMerge/>
            <w:textDirection w:val="btLr"/>
          </w:tcPr>
          <w:p w:rsidR="004B29DA" w:rsidRDefault="004B29DA" w:rsidP="004B29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3.HAFTA</w:t>
            </w:r>
          </w:p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(17</w:t>
            </w:r>
            <w:r w:rsidRPr="006A647A">
              <w:rPr>
                <w:sz w:val="14"/>
                <w:szCs w:val="14"/>
              </w:rPr>
              <w:t>-2</w:t>
            </w:r>
            <w:r>
              <w:rPr>
                <w:sz w:val="14"/>
                <w:szCs w:val="14"/>
              </w:rPr>
              <w:t>1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A55D34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4B29DA" w:rsidRPr="003718E7" w:rsidRDefault="004B29DA" w:rsidP="004B29DA">
            <w:pPr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>Banka muhasebesi ile ilgili genel bilgileri açıklar</w:t>
            </w:r>
          </w:p>
        </w:tc>
        <w:tc>
          <w:tcPr>
            <w:tcW w:w="3794" w:type="dxa"/>
            <w:gridSpan w:val="2"/>
            <w:vAlign w:val="center"/>
          </w:tcPr>
          <w:p w:rsidR="004B29DA" w:rsidRPr="003718E7" w:rsidRDefault="004B29DA" w:rsidP="004B29DA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Banka muhasebesinin özellikleri,</w:t>
            </w:r>
          </w:p>
        </w:tc>
        <w:tc>
          <w:tcPr>
            <w:tcW w:w="1744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4B29DA" w:rsidRDefault="004B29DA" w:rsidP="004B29D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29DA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17"/>
          <w:jc w:val="center"/>
        </w:trPr>
        <w:tc>
          <w:tcPr>
            <w:tcW w:w="405" w:type="dxa"/>
            <w:vMerge/>
            <w:textDirection w:val="btLr"/>
          </w:tcPr>
          <w:p w:rsidR="004B29DA" w:rsidRDefault="004B29DA" w:rsidP="004B29D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4B29DA" w:rsidRPr="00EF77C1" w:rsidRDefault="004B29DA" w:rsidP="004B29DA">
            <w:pPr>
              <w:ind w:left="113" w:right="113"/>
              <w:jc w:val="right"/>
              <w:rPr>
                <w:sz w:val="14"/>
                <w:szCs w:val="14"/>
              </w:rPr>
            </w:pPr>
            <w:r w:rsidRPr="00EF77C1">
              <w:rPr>
                <w:sz w:val="14"/>
                <w:szCs w:val="14"/>
              </w:rPr>
              <w:t>4.HAFTA</w:t>
            </w:r>
          </w:p>
          <w:p w:rsidR="004B29DA" w:rsidRPr="00B45A8D" w:rsidRDefault="004B29DA" w:rsidP="004B29DA">
            <w:pPr>
              <w:ind w:left="113" w:right="113"/>
              <w:jc w:val="right"/>
              <w:rPr>
                <w:sz w:val="14"/>
                <w:szCs w:val="14"/>
              </w:rPr>
            </w:pPr>
            <w:r w:rsidRPr="00EF77C1">
              <w:rPr>
                <w:sz w:val="14"/>
                <w:szCs w:val="14"/>
              </w:rPr>
              <w:t>(2</w:t>
            </w:r>
            <w:r>
              <w:rPr>
                <w:sz w:val="14"/>
                <w:szCs w:val="14"/>
              </w:rPr>
              <w:t>4</w:t>
            </w:r>
            <w:r w:rsidRPr="00EF77C1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28)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A55D34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4B29DA" w:rsidRPr="003718E7" w:rsidRDefault="004B29DA" w:rsidP="004B29DA">
            <w:pPr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>Banka muhasebesi ile ilgili genel bilgileri açıklar</w:t>
            </w:r>
          </w:p>
        </w:tc>
        <w:tc>
          <w:tcPr>
            <w:tcW w:w="3794" w:type="dxa"/>
            <w:gridSpan w:val="2"/>
          </w:tcPr>
          <w:p w:rsidR="004B29DA" w:rsidRPr="003718E7" w:rsidRDefault="004B29DA" w:rsidP="004B29DA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Bankalarda kullanılan defter, belge ve fişler</w:t>
            </w:r>
          </w:p>
        </w:tc>
        <w:tc>
          <w:tcPr>
            <w:tcW w:w="1744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4B29DA" w:rsidRDefault="004B29DA" w:rsidP="004B29D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29DA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5"/>
          <w:jc w:val="center"/>
        </w:trPr>
        <w:tc>
          <w:tcPr>
            <w:tcW w:w="405" w:type="dxa"/>
            <w:vMerge w:val="restart"/>
            <w:textDirection w:val="btLr"/>
          </w:tcPr>
          <w:p w:rsidR="004B29DA" w:rsidRDefault="004B29DA" w:rsidP="004B29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765" w:type="dxa"/>
            <w:gridSpan w:val="3"/>
            <w:textDirection w:val="btLr"/>
          </w:tcPr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6A647A">
              <w:rPr>
                <w:sz w:val="14"/>
                <w:szCs w:val="14"/>
              </w:rPr>
              <w:t>.HAFTA</w:t>
            </w:r>
          </w:p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(0</w:t>
            </w:r>
            <w:r>
              <w:rPr>
                <w:sz w:val="14"/>
                <w:szCs w:val="14"/>
              </w:rPr>
              <w:t>3-07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A55D34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4B29DA" w:rsidRPr="003718E7" w:rsidRDefault="004B29DA" w:rsidP="004B29DA">
            <w:pPr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>Banka muhasebesi ile ilgili genel bilgileri açıklar</w:t>
            </w:r>
          </w:p>
        </w:tc>
        <w:tc>
          <w:tcPr>
            <w:tcW w:w="3794" w:type="dxa"/>
            <w:gridSpan w:val="2"/>
          </w:tcPr>
          <w:p w:rsidR="004B29DA" w:rsidRPr="003718E7" w:rsidRDefault="004B29DA" w:rsidP="004B29DA">
            <w:pPr>
              <w:rPr>
                <w:color w:val="000000"/>
                <w:sz w:val="20"/>
                <w:szCs w:val="20"/>
              </w:rPr>
            </w:pPr>
            <w:r w:rsidRPr="003718E7">
              <w:rPr>
                <w:color w:val="000000"/>
                <w:sz w:val="20"/>
                <w:szCs w:val="20"/>
              </w:rPr>
              <w:t>Bankalarda kullanılan defter, belge ve fişler</w:t>
            </w:r>
          </w:p>
        </w:tc>
        <w:tc>
          <w:tcPr>
            <w:tcW w:w="1744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4B29DA" w:rsidRDefault="004B29DA" w:rsidP="004B29D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29DA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5"/>
          <w:jc w:val="center"/>
        </w:trPr>
        <w:tc>
          <w:tcPr>
            <w:tcW w:w="405" w:type="dxa"/>
            <w:vMerge/>
            <w:textDirection w:val="btLr"/>
          </w:tcPr>
          <w:p w:rsidR="004B29DA" w:rsidRDefault="004B29DA" w:rsidP="004B29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6A647A">
              <w:rPr>
                <w:sz w:val="14"/>
                <w:szCs w:val="14"/>
              </w:rPr>
              <w:t>.HAFTA</w:t>
            </w:r>
          </w:p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(10-14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A55D34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4B29DA" w:rsidRPr="00350305" w:rsidRDefault="004B29DA" w:rsidP="004B29DA">
            <w:pPr>
              <w:jc w:val="both"/>
              <w:rPr>
                <w:b/>
                <w:i/>
                <w:sz w:val="20"/>
                <w:szCs w:val="20"/>
              </w:rPr>
            </w:pPr>
            <w:r w:rsidRPr="00350305">
              <w:rPr>
                <w:b/>
                <w:i/>
                <w:sz w:val="20"/>
                <w:szCs w:val="20"/>
              </w:rPr>
              <w:t xml:space="preserve">12 Mart Salı İstiklal Marşının </w:t>
            </w:r>
            <w:proofErr w:type="spellStart"/>
            <w:r w:rsidRPr="00350305">
              <w:rPr>
                <w:b/>
                <w:i/>
                <w:sz w:val="20"/>
                <w:szCs w:val="20"/>
              </w:rPr>
              <w:t>kabulu</w:t>
            </w:r>
            <w:proofErr w:type="spellEnd"/>
            <w:r w:rsidRPr="00350305">
              <w:rPr>
                <w:b/>
                <w:i/>
                <w:sz w:val="20"/>
                <w:szCs w:val="20"/>
              </w:rPr>
              <w:t xml:space="preserve">     </w:t>
            </w:r>
          </w:p>
          <w:p w:rsidR="004B29DA" w:rsidRPr="00ED104C" w:rsidRDefault="004B29DA" w:rsidP="004B29DA">
            <w:pPr>
              <w:jc w:val="both"/>
              <w:rPr>
                <w:color w:val="0D0D0D"/>
                <w:sz w:val="20"/>
                <w:szCs w:val="20"/>
              </w:rPr>
            </w:pPr>
            <w:r w:rsidRPr="003718E7">
              <w:rPr>
                <w:color w:val="0D0D0D"/>
                <w:sz w:val="20"/>
                <w:szCs w:val="20"/>
              </w:rPr>
              <w:t>Banka muhasebesi ile ilgili genel bilgileri açıklar</w:t>
            </w:r>
          </w:p>
        </w:tc>
        <w:tc>
          <w:tcPr>
            <w:tcW w:w="3794" w:type="dxa"/>
            <w:gridSpan w:val="2"/>
            <w:vAlign w:val="center"/>
          </w:tcPr>
          <w:p w:rsidR="004B29DA" w:rsidRPr="00350305" w:rsidRDefault="004B29DA" w:rsidP="004B29DA">
            <w:pPr>
              <w:rPr>
                <w:b/>
                <w:i/>
                <w:sz w:val="20"/>
                <w:szCs w:val="20"/>
              </w:rPr>
            </w:pPr>
            <w:r w:rsidRPr="00350305">
              <w:rPr>
                <w:b/>
                <w:i/>
                <w:sz w:val="20"/>
                <w:szCs w:val="20"/>
              </w:rPr>
              <w:t>- Atatürk'ün milliyetçilik ilkesi, Milli birlik ve beraberliğin önemi</w:t>
            </w:r>
          </w:p>
          <w:p w:rsidR="004B29DA" w:rsidRPr="00ED104C" w:rsidRDefault="004B29DA" w:rsidP="004B29DA">
            <w:pPr>
              <w:rPr>
                <w:color w:val="0D0D0D"/>
                <w:sz w:val="20"/>
                <w:szCs w:val="20"/>
              </w:rPr>
            </w:pPr>
            <w:r w:rsidRPr="003718E7">
              <w:rPr>
                <w:color w:val="0D0D0D"/>
                <w:sz w:val="20"/>
                <w:szCs w:val="20"/>
              </w:rPr>
              <w:t>Banka ve şube muhasebe sistemi</w:t>
            </w:r>
          </w:p>
        </w:tc>
        <w:tc>
          <w:tcPr>
            <w:tcW w:w="1744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4B29DA" w:rsidRPr="00B4784F" w:rsidRDefault="004B29DA" w:rsidP="004B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4B29DA" w:rsidRDefault="004B29DA" w:rsidP="004B29D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29DA" w:rsidTr="002C27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95"/>
          <w:jc w:val="center"/>
        </w:trPr>
        <w:tc>
          <w:tcPr>
            <w:tcW w:w="405" w:type="dxa"/>
            <w:vMerge/>
            <w:textDirection w:val="btLr"/>
          </w:tcPr>
          <w:p w:rsidR="004B29DA" w:rsidRDefault="004B29DA" w:rsidP="004B29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6A647A">
              <w:rPr>
                <w:sz w:val="14"/>
                <w:szCs w:val="14"/>
              </w:rPr>
              <w:t>.HAFTA</w:t>
            </w:r>
          </w:p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17-21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793BE3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4B29DA" w:rsidRPr="00350305" w:rsidRDefault="004B29DA" w:rsidP="004B29DA">
            <w:pPr>
              <w:jc w:val="both"/>
              <w:rPr>
                <w:b/>
                <w:i/>
                <w:sz w:val="18"/>
                <w:szCs w:val="18"/>
              </w:rPr>
            </w:pPr>
            <w:r w:rsidRPr="006028B6">
              <w:rPr>
                <w:sz w:val="18"/>
                <w:szCs w:val="18"/>
              </w:rPr>
              <w:t xml:space="preserve"> </w:t>
            </w:r>
            <w:r w:rsidRPr="00350305">
              <w:rPr>
                <w:b/>
                <w:i/>
                <w:sz w:val="18"/>
                <w:szCs w:val="18"/>
              </w:rPr>
              <w:t xml:space="preserve">18 Mart Pazartesi Çanakkale Zaferi    </w:t>
            </w:r>
          </w:p>
          <w:p w:rsidR="004B29DA" w:rsidRPr="00C76234" w:rsidRDefault="004B29DA" w:rsidP="004B29DA">
            <w:pPr>
              <w:jc w:val="both"/>
              <w:rPr>
                <w:sz w:val="18"/>
                <w:szCs w:val="18"/>
              </w:rPr>
            </w:pPr>
            <w:r w:rsidRPr="00687659">
              <w:rPr>
                <w:color w:val="FF0000"/>
                <w:sz w:val="18"/>
                <w:szCs w:val="18"/>
              </w:rPr>
              <w:t xml:space="preserve">  </w:t>
            </w:r>
            <w:r w:rsidRPr="003718E7">
              <w:rPr>
                <w:color w:val="0D0D0D"/>
                <w:sz w:val="20"/>
                <w:szCs w:val="20"/>
              </w:rPr>
              <w:t>Banka muhasebesi ile ilgili genel bilgileri açıklar</w:t>
            </w:r>
          </w:p>
        </w:tc>
        <w:tc>
          <w:tcPr>
            <w:tcW w:w="3794" w:type="dxa"/>
            <w:gridSpan w:val="2"/>
          </w:tcPr>
          <w:p w:rsidR="004B29DA" w:rsidRPr="00350305" w:rsidRDefault="004B29DA" w:rsidP="004B29DA">
            <w:pPr>
              <w:rPr>
                <w:b/>
                <w:i/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Atatürkçü düşünce sistemi,  Atatürk'ün savaş dehası, Ben size ölmeyi emrediyorum</w:t>
            </w:r>
          </w:p>
          <w:p w:rsidR="004B29DA" w:rsidRPr="003718E7" w:rsidRDefault="004B29DA" w:rsidP="004B29DA">
            <w:pPr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>Hesap planı</w:t>
            </w:r>
          </w:p>
        </w:tc>
        <w:tc>
          <w:tcPr>
            <w:tcW w:w="1744" w:type="dxa"/>
            <w:gridSpan w:val="2"/>
          </w:tcPr>
          <w:p w:rsidR="004B29DA" w:rsidRPr="006028B6" w:rsidRDefault="004B29DA" w:rsidP="004B29DA">
            <w:pPr>
              <w:rPr>
                <w:sz w:val="18"/>
                <w:szCs w:val="18"/>
              </w:rPr>
            </w:pPr>
            <w:r w:rsidRPr="006028B6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145" w:type="dxa"/>
            <w:gridSpan w:val="2"/>
          </w:tcPr>
          <w:p w:rsidR="004B29DA" w:rsidRPr="006028B6" w:rsidRDefault="004B29DA" w:rsidP="004B29DA">
            <w:pPr>
              <w:rPr>
                <w:sz w:val="18"/>
                <w:szCs w:val="18"/>
              </w:rPr>
            </w:pPr>
            <w:r w:rsidRPr="006028B6"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</w:tcPr>
          <w:p w:rsidR="004B29DA" w:rsidRPr="006028B6" w:rsidRDefault="004B29DA" w:rsidP="004B29DA">
            <w:pPr>
              <w:rPr>
                <w:sz w:val="18"/>
                <w:szCs w:val="18"/>
              </w:rPr>
            </w:pPr>
            <w:r w:rsidRPr="006028B6">
              <w:rPr>
                <w:sz w:val="18"/>
                <w:szCs w:val="18"/>
              </w:rPr>
              <w:t>Performans ödevlerinin verilmesi</w:t>
            </w:r>
          </w:p>
        </w:tc>
      </w:tr>
      <w:tr w:rsidR="004B29DA" w:rsidTr="002C27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9"/>
          <w:jc w:val="center"/>
        </w:trPr>
        <w:tc>
          <w:tcPr>
            <w:tcW w:w="405" w:type="dxa"/>
            <w:vMerge/>
            <w:textDirection w:val="btLr"/>
          </w:tcPr>
          <w:p w:rsidR="004B29DA" w:rsidRDefault="004B29DA" w:rsidP="004B29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4B29DA" w:rsidRPr="006A647A" w:rsidRDefault="004B29DA" w:rsidP="004B29D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6A647A">
              <w:rPr>
                <w:sz w:val="14"/>
                <w:szCs w:val="14"/>
              </w:rPr>
              <w:t>.HAFTA</w:t>
            </w:r>
          </w:p>
          <w:p w:rsidR="004B29DA" w:rsidRPr="006A647A" w:rsidRDefault="004B29DA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(2</w:t>
            </w:r>
            <w:r w:rsidR="008B0268">
              <w:rPr>
                <w:sz w:val="14"/>
                <w:szCs w:val="14"/>
              </w:rPr>
              <w:t>4</w:t>
            </w:r>
            <w:r w:rsidRPr="006A647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</w:t>
            </w:r>
            <w:r w:rsidR="008B0268">
              <w:rPr>
                <w:sz w:val="14"/>
                <w:szCs w:val="14"/>
              </w:rPr>
              <w:t>8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4B29DA" w:rsidRDefault="004B29DA" w:rsidP="004B29DA">
            <w:pPr>
              <w:jc w:val="center"/>
            </w:pPr>
            <w:r w:rsidRPr="00793BE3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4B29DA" w:rsidRPr="003718E7" w:rsidRDefault="004B29DA" w:rsidP="004B29DA">
            <w:pPr>
              <w:rPr>
                <w:color w:val="0D0D0D"/>
                <w:sz w:val="20"/>
                <w:szCs w:val="20"/>
              </w:rPr>
            </w:pPr>
            <w:r w:rsidRPr="003718E7">
              <w:rPr>
                <w:color w:val="0D0D0D"/>
                <w:sz w:val="20"/>
                <w:szCs w:val="20"/>
              </w:rPr>
              <w:t xml:space="preserve">  Banka muhasebesi ile ilgili genel bilgileri açıklar</w:t>
            </w:r>
          </w:p>
        </w:tc>
        <w:tc>
          <w:tcPr>
            <w:tcW w:w="3794" w:type="dxa"/>
            <w:gridSpan w:val="2"/>
          </w:tcPr>
          <w:p w:rsidR="004B29DA" w:rsidRPr="003718E7" w:rsidRDefault="004B29DA" w:rsidP="004B29DA">
            <w:pPr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 xml:space="preserve">Muhasebenin türleri ve banka muhasebesi </w:t>
            </w:r>
          </w:p>
        </w:tc>
        <w:tc>
          <w:tcPr>
            <w:tcW w:w="1744" w:type="dxa"/>
            <w:gridSpan w:val="2"/>
          </w:tcPr>
          <w:p w:rsidR="004B29DA" w:rsidRPr="00687659" w:rsidRDefault="004B29DA" w:rsidP="004B29DA">
            <w:pPr>
              <w:rPr>
                <w:sz w:val="18"/>
                <w:szCs w:val="18"/>
              </w:rPr>
            </w:pPr>
            <w:r w:rsidRPr="00687659">
              <w:rPr>
                <w:sz w:val="18"/>
                <w:szCs w:val="18"/>
              </w:rPr>
              <w:t xml:space="preserve">Anlatım, soru-cevap, gösteri, uygulama </w:t>
            </w:r>
          </w:p>
        </w:tc>
        <w:tc>
          <w:tcPr>
            <w:tcW w:w="2145" w:type="dxa"/>
            <w:gridSpan w:val="2"/>
          </w:tcPr>
          <w:p w:rsidR="004B29DA" w:rsidRPr="00687659" w:rsidRDefault="004B29DA" w:rsidP="004B29DA">
            <w:pPr>
              <w:rPr>
                <w:sz w:val="18"/>
                <w:szCs w:val="18"/>
              </w:rPr>
            </w:pPr>
            <w:r w:rsidRPr="00687659"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</w:tcPr>
          <w:p w:rsidR="004B29DA" w:rsidRDefault="004B29DA" w:rsidP="004B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B29DA" w:rsidRPr="009659C4" w:rsidRDefault="004B29DA" w:rsidP="004B29DA">
            <w:pPr>
              <w:rPr>
                <w:b/>
                <w:sz w:val="18"/>
                <w:szCs w:val="18"/>
              </w:rPr>
            </w:pPr>
            <w:r w:rsidRPr="009659C4">
              <w:rPr>
                <w:b/>
                <w:sz w:val="18"/>
                <w:szCs w:val="18"/>
              </w:rPr>
              <w:t xml:space="preserve">     1.SINAV                                   </w:t>
            </w:r>
          </w:p>
        </w:tc>
      </w:tr>
      <w:tr w:rsidR="008B0268" w:rsidTr="008B02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2"/>
          <w:jc w:val="center"/>
        </w:trPr>
        <w:tc>
          <w:tcPr>
            <w:tcW w:w="15112" w:type="dxa"/>
            <w:gridSpan w:val="15"/>
          </w:tcPr>
          <w:p w:rsidR="008B0268" w:rsidRPr="00350305" w:rsidRDefault="008B0268" w:rsidP="008B026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31</w:t>
            </w:r>
            <w:r w:rsidRPr="00350305"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>07</w:t>
            </w:r>
            <w:r w:rsidRPr="00350305">
              <w:rPr>
                <w:b/>
                <w:i/>
                <w:sz w:val="18"/>
                <w:szCs w:val="18"/>
              </w:rPr>
              <w:t xml:space="preserve"> NİSAN 2024- İKİNCİ DÖNEM ARA TATİL</w:t>
            </w:r>
          </w:p>
          <w:p w:rsidR="008B0268" w:rsidRPr="006028B6" w:rsidRDefault="008B0268" w:rsidP="008B0268">
            <w:pPr>
              <w:jc w:val="center"/>
              <w:rPr>
                <w:sz w:val="18"/>
                <w:szCs w:val="18"/>
              </w:rPr>
            </w:pPr>
          </w:p>
        </w:tc>
      </w:tr>
      <w:tr w:rsidR="008B0268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0"/>
          <w:jc w:val="center"/>
        </w:trPr>
        <w:tc>
          <w:tcPr>
            <w:tcW w:w="405" w:type="dxa"/>
            <w:vMerge w:val="restart"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NİSAN</w:t>
            </w:r>
          </w:p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765" w:type="dxa"/>
            <w:gridSpan w:val="3"/>
            <w:textDirection w:val="btLr"/>
          </w:tcPr>
          <w:p w:rsidR="008B0268" w:rsidRPr="004A0933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4A0933">
              <w:rPr>
                <w:sz w:val="14"/>
                <w:szCs w:val="14"/>
              </w:rPr>
              <w:t>1.HAFTA</w:t>
            </w:r>
          </w:p>
          <w:p w:rsidR="008B0268" w:rsidRPr="00B45A8D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4A0933">
              <w:rPr>
                <w:sz w:val="14"/>
                <w:szCs w:val="14"/>
              </w:rPr>
              <w:t>(0</w:t>
            </w:r>
            <w:r>
              <w:rPr>
                <w:sz w:val="14"/>
                <w:szCs w:val="14"/>
              </w:rPr>
              <w:t>7</w:t>
            </w:r>
            <w:r w:rsidRPr="004A0933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11</w:t>
            </w:r>
            <w:r w:rsidRPr="004A0933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793BE3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3718E7" w:rsidRDefault="008B0268" w:rsidP="008B0268">
            <w:pPr>
              <w:rPr>
                <w:color w:val="0D0D0D"/>
                <w:sz w:val="20"/>
                <w:szCs w:val="20"/>
              </w:rPr>
            </w:pPr>
            <w:r w:rsidRPr="003718E7">
              <w:rPr>
                <w:color w:val="0D0D0D"/>
                <w:sz w:val="20"/>
                <w:szCs w:val="20"/>
              </w:rPr>
              <w:t xml:space="preserve">  Banka muhasebesi ile ilgili genel bilgileri açıklar</w:t>
            </w:r>
          </w:p>
        </w:tc>
        <w:tc>
          <w:tcPr>
            <w:tcW w:w="3794" w:type="dxa"/>
            <w:gridSpan w:val="2"/>
          </w:tcPr>
          <w:p w:rsidR="008B0268" w:rsidRPr="003718E7" w:rsidRDefault="008B0268" w:rsidP="008B0268">
            <w:pPr>
              <w:rPr>
                <w:sz w:val="20"/>
                <w:szCs w:val="20"/>
              </w:rPr>
            </w:pPr>
            <w:r w:rsidRPr="003718E7">
              <w:rPr>
                <w:sz w:val="20"/>
                <w:szCs w:val="20"/>
              </w:rPr>
              <w:t xml:space="preserve">Muhasebenin türleri ve banka muhasebesi 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</w:tcPr>
          <w:p w:rsidR="008B0268" w:rsidRPr="006028B6" w:rsidRDefault="008B0268" w:rsidP="008B0268">
            <w:pPr>
              <w:rPr>
                <w:sz w:val="18"/>
                <w:szCs w:val="18"/>
              </w:rPr>
            </w:pPr>
          </w:p>
        </w:tc>
      </w:tr>
      <w:tr w:rsidR="008B0268" w:rsidTr="008135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7"/>
          <w:jc w:val="center"/>
        </w:trPr>
        <w:tc>
          <w:tcPr>
            <w:tcW w:w="405" w:type="dxa"/>
            <w:vMerge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8B0268" w:rsidRPr="004A0933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4A0933">
              <w:rPr>
                <w:sz w:val="14"/>
                <w:szCs w:val="14"/>
              </w:rPr>
              <w:t>3.HAFTA</w:t>
            </w:r>
          </w:p>
          <w:p w:rsidR="008B0268" w:rsidRPr="00B45A8D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4A0933">
              <w:rPr>
                <w:sz w:val="14"/>
                <w:szCs w:val="14"/>
              </w:rPr>
              <w:t>(1</w:t>
            </w:r>
            <w:r>
              <w:rPr>
                <w:sz w:val="14"/>
                <w:szCs w:val="14"/>
              </w:rPr>
              <w:t>4</w:t>
            </w:r>
            <w:r w:rsidRPr="004A0933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8</w:t>
            </w:r>
            <w:r w:rsidRPr="004A0933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793BE3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  <w:vAlign w:val="center"/>
          </w:tcPr>
          <w:p w:rsidR="008B0268" w:rsidRPr="00813566" w:rsidRDefault="008B0268" w:rsidP="008B0268">
            <w:pPr>
              <w:jc w:val="both"/>
              <w:rPr>
                <w:color w:val="000000"/>
                <w:sz w:val="20"/>
                <w:szCs w:val="20"/>
              </w:rPr>
            </w:pPr>
            <w:r w:rsidRPr="001A2AF2">
              <w:rPr>
                <w:color w:val="0D0D0D"/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  <w:vAlign w:val="center"/>
          </w:tcPr>
          <w:p w:rsidR="008B0268" w:rsidRPr="00813566" w:rsidRDefault="008B0268" w:rsidP="008B0268">
            <w:pPr>
              <w:rPr>
                <w:color w:val="000000"/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Mevduat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</w:tcPr>
          <w:p w:rsidR="008B0268" w:rsidRPr="006028B6" w:rsidRDefault="008B0268" w:rsidP="008B0268">
            <w:pPr>
              <w:rPr>
                <w:sz w:val="18"/>
                <w:szCs w:val="18"/>
              </w:rPr>
            </w:pPr>
          </w:p>
        </w:tc>
      </w:tr>
      <w:tr w:rsidR="008B0268" w:rsidTr="008B02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83"/>
          <w:jc w:val="center"/>
        </w:trPr>
        <w:tc>
          <w:tcPr>
            <w:tcW w:w="405" w:type="dxa"/>
            <w:vMerge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8B0268" w:rsidRPr="004A0933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4A0933">
              <w:rPr>
                <w:sz w:val="14"/>
                <w:szCs w:val="14"/>
              </w:rPr>
              <w:t>4.HAFTA</w:t>
            </w:r>
          </w:p>
          <w:p w:rsidR="008B0268" w:rsidRPr="00B45A8D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4A0933">
              <w:rPr>
                <w:sz w:val="14"/>
                <w:szCs w:val="14"/>
              </w:rPr>
              <w:t>(2</w:t>
            </w:r>
            <w:r>
              <w:rPr>
                <w:sz w:val="14"/>
                <w:szCs w:val="14"/>
              </w:rPr>
              <w:t>1</w:t>
            </w:r>
            <w:r w:rsidRPr="004A0933">
              <w:rPr>
                <w:sz w:val="14"/>
                <w:szCs w:val="14"/>
              </w:rPr>
              <w:t>-2</w:t>
            </w:r>
            <w:r>
              <w:rPr>
                <w:sz w:val="14"/>
                <w:szCs w:val="14"/>
              </w:rPr>
              <w:t>5</w:t>
            </w:r>
            <w:r w:rsidRPr="004A0933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684B3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350305" w:rsidRDefault="008B0268" w:rsidP="008B0268">
            <w:pPr>
              <w:jc w:val="both"/>
              <w:rPr>
                <w:b/>
                <w:i/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23 Nisan Salı Ulusal Egemenlik Ve çocuk Bayramı</w:t>
            </w:r>
          </w:p>
          <w:p w:rsidR="008B0268" w:rsidRPr="001A2AF2" w:rsidRDefault="008B0268" w:rsidP="008B0268">
            <w:pPr>
              <w:jc w:val="both"/>
              <w:rPr>
                <w:sz w:val="18"/>
                <w:szCs w:val="18"/>
              </w:rPr>
            </w:pPr>
            <w:r w:rsidRPr="001A2AF2">
              <w:rPr>
                <w:color w:val="0D0D0D"/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  <w:vAlign w:val="center"/>
          </w:tcPr>
          <w:p w:rsidR="008B0268" w:rsidRPr="00350305" w:rsidRDefault="008B0268" w:rsidP="008B0268">
            <w:pPr>
              <w:rPr>
                <w:b/>
                <w:i/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Atatürk'ün çocuk sevgisi,  Milli egemenliğin önemi, Atatürk'ün Milletin egemenliğine verdiği önem</w:t>
            </w:r>
          </w:p>
          <w:p w:rsidR="008B0268" w:rsidRPr="00A43FF6" w:rsidRDefault="008B0268" w:rsidP="008B0268">
            <w:pPr>
              <w:rPr>
                <w:sz w:val="18"/>
                <w:szCs w:val="18"/>
              </w:rPr>
            </w:pPr>
            <w:r w:rsidRPr="001A2AF2">
              <w:rPr>
                <w:sz w:val="20"/>
                <w:szCs w:val="20"/>
              </w:rPr>
              <w:t>Repo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</w:tcPr>
          <w:p w:rsidR="008B0268" w:rsidRPr="006028B6" w:rsidRDefault="008B0268" w:rsidP="008B0268">
            <w:pPr>
              <w:rPr>
                <w:sz w:val="18"/>
                <w:szCs w:val="18"/>
              </w:rPr>
            </w:pPr>
          </w:p>
        </w:tc>
      </w:tr>
      <w:tr w:rsidR="008B0268" w:rsidTr="005303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9"/>
          <w:jc w:val="center"/>
        </w:trPr>
        <w:tc>
          <w:tcPr>
            <w:tcW w:w="405" w:type="dxa"/>
            <w:vMerge w:val="restart"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765" w:type="dxa"/>
            <w:gridSpan w:val="3"/>
            <w:textDirection w:val="btLr"/>
          </w:tcPr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1.HAFTA</w:t>
            </w:r>
          </w:p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28-02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684B3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350305" w:rsidRDefault="008B0268" w:rsidP="008B0268">
            <w:pPr>
              <w:jc w:val="both"/>
              <w:rPr>
                <w:b/>
                <w:i/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1 Mayıs Çarşamba Emekçi bayramı</w:t>
            </w:r>
          </w:p>
          <w:p w:rsidR="008B0268" w:rsidRPr="00AC2F7F" w:rsidRDefault="008B0268" w:rsidP="008B0268">
            <w:pPr>
              <w:jc w:val="both"/>
              <w:rPr>
                <w:color w:val="0D0D0D"/>
                <w:sz w:val="18"/>
                <w:szCs w:val="18"/>
              </w:rPr>
            </w:pPr>
            <w:r w:rsidRPr="001A2AF2">
              <w:rPr>
                <w:color w:val="0D0D0D"/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  <w:vAlign w:val="center"/>
          </w:tcPr>
          <w:p w:rsidR="008B0268" w:rsidRPr="006A53E2" w:rsidRDefault="008B0268" w:rsidP="008B0268">
            <w:pPr>
              <w:rPr>
                <w:color w:val="0D0D0D"/>
                <w:sz w:val="18"/>
                <w:szCs w:val="18"/>
              </w:rPr>
            </w:pPr>
            <w:r w:rsidRPr="001A2AF2">
              <w:rPr>
                <w:sz w:val="20"/>
                <w:szCs w:val="20"/>
              </w:rPr>
              <w:t>Kredi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B0268" w:rsidRPr="004D2E75" w:rsidRDefault="008B0268" w:rsidP="008B026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Performans ve proje ödevlerinin toplanması</w:t>
            </w:r>
          </w:p>
        </w:tc>
      </w:tr>
      <w:tr w:rsidR="008B0268" w:rsidTr="00960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27"/>
          <w:jc w:val="center"/>
        </w:trPr>
        <w:tc>
          <w:tcPr>
            <w:tcW w:w="405" w:type="dxa"/>
            <w:vMerge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2.HAFTA</w:t>
            </w:r>
          </w:p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05-09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8B3DE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194914" w:rsidRDefault="008B0268" w:rsidP="008B0268">
            <w:pPr>
              <w:jc w:val="both"/>
              <w:rPr>
                <w:sz w:val="18"/>
                <w:szCs w:val="18"/>
              </w:rPr>
            </w:pPr>
            <w:r w:rsidRPr="001A2AF2">
              <w:rPr>
                <w:color w:val="0D0D0D"/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  <w:vAlign w:val="center"/>
          </w:tcPr>
          <w:p w:rsidR="008B0268" w:rsidRPr="00194914" w:rsidRDefault="008B0268" w:rsidP="008B0268">
            <w:pPr>
              <w:rPr>
                <w:sz w:val="18"/>
                <w:szCs w:val="18"/>
              </w:rPr>
            </w:pPr>
            <w:r w:rsidRPr="001A2AF2">
              <w:rPr>
                <w:sz w:val="20"/>
                <w:szCs w:val="20"/>
              </w:rPr>
              <w:t>Para nakil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B0268" w:rsidRDefault="008B0268" w:rsidP="008B02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0268" w:rsidTr="00ED10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4"/>
          <w:jc w:val="center"/>
        </w:trPr>
        <w:tc>
          <w:tcPr>
            <w:tcW w:w="405" w:type="dxa"/>
            <w:vMerge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3.HAFTA</w:t>
            </w:r>
          </w:p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(12-16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8B3DE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350305" w:rsidRDefault="008B0268" w:rsidP="008B0268">
            <w:pPr>
              <w:jc w:val="both"/>
              <w:rPr>
                <w:b/>
                <w:i/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19 Mayıs Pazar Atatürk Gençlik ve spor bayramı</w:t>
            </w:r>
          </w:p>
          <w:p w:rsidR="008B0268" w:rsidRPr="001A2AF2" w:rsidRDefault="008B0268" w:rsidP="008B0268">
            <w:pPr>
              <w:jc w:val="both"/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  <w:vAlign w:val="center"/>
          </w:tcPr>
          <w:p w:rsidR="008B0268" w:rsidRPr="00350305" w:rsidRDefault="008B0268" w:rsidP="008B0268">
            <w:pPr>
              <w:rPr>
                <w:b/>
                <w:i/>
                <w:sz w:val="18"/>
                <w:szCs w:val="18"/>
              </w:rPr>
            </w:pPr>
            <w:r w:rsidRPr="00350305">
              <w:rPr>
                <w:b/>
                <w:i/>
                <w:sz w:val="18"/>
                <w:szCs w:val="18"/>
              </w:rPr>
              <w:t>Atatürk'ün Samsun'a çıkışı, Milli mücadeleye verdiği önem</w:t>
            </w:r>
          </w:p>
          <w:p w:rsidR="008B0268" w:rsidRPr="00194914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Çek senet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B0268" w:rsidRDefault="008B0268" w:rsidP="008B02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0268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1"/>
          <w:jc w:val="center"/>
        </w:trPr>
        <w:tc>
          <w:tcPr>
            <w:tcW w:w="405" w:type="dxa"/>
            <w:vMerge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4.HAFTA</w:t>
            </w:r>
          </w:p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(19</w:t>
            </w:r>
            <w:r w:rsidRPr="006A647A">
              <w:rPr>
                <w:sz w:val="14"/>
                <w:szCs w:val="14"/>
              </w:rPr>
              <w:t>-2</w:t>
            </w:r>
            <w:r>
              <w:rPr>
                <w:sz w:val="14"/>
                <w:szCs w:val="14"/>
              </w:rPr>
              <w:t>3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8B3DE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1A2AF2" w:rsidRDefault="008B0268" w:rsidP="008B0268">
            <w:pPr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</w:tcPr>
          <w:p w:rsidR="008B0268" w:rsidRPr="001A2AF2" w:rsidRDefault="008B0268" w:rsidP="008B0268">
            <w:pPr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Efektif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B0268" w:rsidRDefault="008B0268" w:rsidP="008B02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0268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9"/>
          <w:jc w:val="center"/>
        </w:trPr>
        <w:tc>
          <w:tcPr>
            <w:tcW w:w="405" w:type="dxa"/>
            <w:vMerge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5.HAFTA</w:t>
            </w:r>
          </w:p>
          <w:p w:rsidR="008B0268" w:rsidRPr="00267855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(2</w:t>
            </w:r>
            <w:r>
              <w:rPr>
                <w:sz w:val="14"/>
                <w:szCs w:val="14"/>
              </w:rPr>
              <w:t>6</w:t>
            </w:r>
            <w:r w:rsidRPr="006A647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30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8B3DE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1A2AF2" w:rsidRDefault="008B0268" w:rsidP="008B0268">
            <w:pPr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</w:tcPr>
          <w:p w:rsidR="008B0268" w:rsidRPr="001A2AF2" w:rsidRDefault="008B0268" w:rsidP="008B0268">
            <w:pPr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Efektif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B0268" w:rsidRDefault="008B0268" w:rsidP="008B02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2.SINAV</w:t>
            </w:r>
          </w:p>
        </w:tc>
      </w:tr>
      <w:tr w:rsidR="008B0268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3"/>
          <w:jc w:val="center"/>
        </w:trPr>
        <w:tc>
          <w:tcPr>
            <w:tcW w:w="405" w:type="dxa"/>
            <w:vMerge w:val="restart"/>
            <w:textDirection w:val="btLr"/>
          </w:tcPr>
          <w:p w:rsidR="008B0268" w:rsidRDefault="008B0268" w:rsidP="008B026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765" w:type="dxa"/>
            <w:gridSpan w:val="3"/>
            <w:textDirection w:val="btLr"/>
          </w:tcPr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1.HAFTA</w:t>
            </w:r>
          </w:p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(0</w:t>
            </w:r>
            <w:r>
              <w:rPr>
                <w:sz w:val="14"/>
                <w:szCs w:val="14"/>
              </w:rPr>
              <w:t>2</w:t>
            </w:r>
            <w:r w:rsidRPr="006A647A">
              <w:rPr>
                <w:sz w:val="14"/>
                <w:szCs w:val="14"/>
              </w:rPr>
              <w:t>-0</w:t>
            </w:r>
            <w:r>
              <w:rPr>
                <w:sz w:val="14"/>
                <w:szCs w:val="14"/>
              </w:rPr>
              <w:t>6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8B3DE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1A2AF2" w:rsidRDefault="008B0268" w:rsidP="008B0268">
            <w:pPr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Banka muhasebesi uygulamaları yapar</w:t>
            </w:r>
          </w:p>
        </w:tc>
        <w:tc>
          <w:tcPr>
            <w:tcW w:w="3794" w:type="dxa"/>
            <w:gridSpan w:val="2"/>
            <w:vAlign w:val="center"/>
          </w:tcPr>
          <w:p w:rsidR="008B0268" w:rsidRPr="001A2AF2" w:rsidRDefault="008B0268" w:rsidP="008B0268">
            <w:pPr>
              <w:jc w:val="both"/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Döviz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B0268" w:rsidRDefault="008B0268" w:rsidP="008B02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0268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3"/>
          <w:jc w:val="center"/>
        </w:trPr>
        <w:tc>
          <w:tcPr>
            <w:tcW w:w="405" w:type="dxa"/>
            <w:vMerge/>
            <w:textDirection w:val="btLr"/>
          </w:tcPr>
          <w:p w:rsidR="008B0268" w:rsidRDefault="008B0268" w:rsidP="008B0268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2.HAFTA</w:t>
            </w:r>
          </w:p>
          <w:p w:rsidR="008B0268" w:rsidRPr="006A647A" w:rsidRDefault="008B0268" w:rsidP="008B026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647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09</w:t>
            </w:r>
            <w:r w:rsidRPr="006A647A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3</w:t>
            </w:r>
            <w:r w:rsidRPr="006A647A">
              <w:rPr>
                <w:sz w:val="14"/>
                <w:szCs w:val="14"/>
              </w:rPr>
              <w:t>)</w:t>
            </w:r>
          </w:p>
        </w:tc>
        <w:tc>
          <w:tcPr>
            <w:tcW w:w="945" w:type="dxa"/>
            <w:gridSpan w:val="2"/>
            <w:vAlign w:val="center"/>
          </w:tcPr>
          <w:p w:rsidR="008B0268" w:rsidRDefault="008B0268" w:rsidP="008B0268">
            <w:pPr>
              <w:jc w:val="center"/>
            </w:pPr>
            <w:r w:rsidRPr="008B3DED"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</w:tcPr>
          <w:p w:rsidR="008B0268" w:rsidRPr="00350305" w:rsidRDefault="008B0268" w:rsidP="008B0268">
            <w:pPr>
              <w:jc w:val="both"/>
              <w:rPr>
                <w:b/>
                <w:i/>
              </w:rPr>
            </w:pPr>
            <w:r w:rsidRPr="00350305">
              <w:rPr>
                <w:b/>
                <w:i/>
                <w:sz w:val="18"/>
                <w:szCs w:val="18"/>
              </w:rPr>
              <w:t>14 Haziran Cuma Günü 2023-2024 yılı eğitim-öğretimin kapanması</w:t>
            </w:r>
            <w:r w:rsidRPr="00350305">
              <w:rPr>
                <w:b/>
                <w:i/>
                <w:sz w:val="22"/>
                <w:szCs w:val="22"/>
              </w:rPr>
              <w:t xml:space="preserve">   </w:t>
            </w:r>
          </w:p>
          <w:p w:rsidR="008B0268" w:rsidRPr="001A2AF2" w:rsidRDefault="008B0268" w:rsidP="008B0268">
            <w:pPr>
              <w:jc w:val="both"/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Banka muhasebesi uygulamaları yapar</w:t>
            </w:r>
          </w:p>
          <w:p w:rsidR="008B0268" w:rsidRPr="00383FC8" w:rsidRDefault="008B0268" w:rsidP="008B0268">
            <w:pPr>
              <w:jc w:val="both"/>
            </w:pPr>
            <w:r w:rsidRPr="007333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94" w:type="dxa"/>
            <w:gridSpan w:val="2"/>
            <w:vAlign w:val="center"/>
          </w:tcPr>
          <w:p w:rsidR="008B0268" w:rsidRPr="001A2AF2" w:rsidRDefault="008B0268" w:rsidP="008B0268">
            <w:pPr>
              <w:jc w:val="both"/>
              <w:rPr>
                <w:sz w:val="20"/>
                <w:szCs w:val="20"/>
              </w:rPr>
            </w:pPr>
            <w:r w:rsidRPr="001A2AF2">
              <w:rPr>
                <w:sz w:val="20"/>
                <w:szCs w:val="20"/>
              </w:rPr>
              <w:t>Menkul kıymet işlemleri ve muhasebesi</w:t>
            </w:r>
          </w:p>
        </w:tc>
        <w:tc>
          <w:tcPr>
            <w:tcW w:w="1744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8B0268" w:rsidRPr="00B4784F" w:rsidRDefault="008B0268" w:rsidP="008B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8B0268" w:rsidRDefault="008B0268" w:rsidP="008B02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2D4F" w:rsidTr="00502D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3"/>
          <w:jc w:val="center"/>
        </w:trPr>
        <w:tc>
          <w:tcPr>
            <w:tcW w:w="405" w:type="dxa"/>
            <w:vMerge/>
            <w:textDirection w:val="btLr"/>
          </w:tcPr>
          <w:p w:rsidR="00502D4F" w:rsidRDefault="00502D4F" w:rsidP="00502D4F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extDirection w:val="btLr"/>
          </w:tcPr>
          <w:p w:rsidR="00502D4F" w:rsidRDefault="00502D4F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3.HAFTA</w:t>
            </w:r>
          </w:p>
          <w:p w:rsidR="00502D4F" w:rsidRPr="006A647A" w:rsidRDefault="00502D4F" w:rsidP="00502D4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(16-20)</w:t>
            </w:r>
          </w:p>
        </w:tc>
        <w:tc>
          <w:tcPr>
            <w:tcW w:w="945" w:type="dxa"/>
            <w:gridSpan w:val="2"/>
            <w:vAlign w:val="center"/>
          </w:tcPr>
          <w:p w:rsidR="00502D4F" w:rsidRPr="008B3DED" w:rsidRDefault="00502D4F" w:rsidP="0050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2D4F" w:rsidRDefault="00502D4F" w:rsidP="00502D4F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3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2D4F" w:rsidRDefault="00502D4F" w:rsidP="00502D4F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1744" w:type="dxa"/>
            <w:gridSpan w:val="2"/>
            <w:vAlign w:val="center"/>
          </w:tcPr>
          <w:p w:rsidR="00502D4F" w:rsidRPr="00B4784F" w:rsidRDefault="00502D4F" w:rsidP="00502D4F">
            <w:pPr>
              <w:rPr>
                <w:sz w:val="18"/>
                <w:szCs w:val="18"/>
              </w:rPr>
            </w:pPr>
            <w:r w:rsidRPr="007D76D3">
              <w:rPr>
                <w:sz w:val="18"/>
                <w:szCs w:val="18"/>
              </w:rPr>
              <w:t>Anlatım, soru-cevap, gösteri, uygulama</w:t>
            </w:r>
            <w:r w:rsidRPr="00B47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502D4F" w:rsidRPr="00B4784F" w:rsidRDefault="00502D4F" w:rsidP="0050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kitabı-etkileşimli tahta-diğer kaynaklar </w:t>
            </w:r>
          </w:p>
        </w:tc>
        <w:tc>
          <w:tcPr>
            <w:tcW w:w="1730" w:type="dxa"/>
            <w:vAlign w:val="center"/>
          </w:tcPr>
          <w:p w:rsidR="00502D4F" w:rsidRDefault="00502D4F" w:rsidP="00502D4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37C92" w:rsidRDefault="00637C92" w:rsidP="00637C92">
      <w:pPr>
        <w:rPr>
          <w:sz w:val="20"/>
          <w:szCs w:val="20"/>
        </w:rPr>
      </w:pPr>
      <w:proofErr w:type="gramStart"/>
      <w:r w:rsidRPr="00302D0A">
        <w:rPr>
          <w:sz w:val="20"/>
          <w:szCs w:val="20"/>
        </w:rPr>
        <w:t>Bu plan,  Talim ve Terbiye Kurulu Baş</w:t>
      </w:r>
      <w:r>
        <w:rPr>
          <w:sz w:val="20"/>
          <w:szCs w:val="20"/>
        </w:rPr>
        <w:t>kanlığının 02/06/2014 tarihli 51</w:t>
      </w:r>
      <w:r w:rsidRPr="00302D0A">
        <w:rPr>
          <w:sz w:val="20"/>
          <w:szCs w:val="20"/>
        </w:rPr>
        <w:t xml:space="preserve"> sayılı Ortaöğretim </w:t>
      </w:r>
      <w:r w:rsidR="00804683">
        <w:rPr>
          <w:b/>
          <w:sz w:val="20"/>
          <w:szCs w:val="20"/>
        </w:rPr>
        <w:t>Bankacılık</w:t>
      </w:r>
      <w:r>
        <w:rPr>
          <w:b/>
          <w:sz w:val="20"/>
          <w:szCs w:val="20"/>
        </w:rPr>
        <w:t xml:space="preserve"> </w:t>
      </w:r>
      <w:r w:rsidRPr="00302D0A">
        <w:rPr>
          <w:sz w:val="20"/>
          <w:szCs w:val="20"/>
        </w:rPr>
        <w:t>dersi öğretim programına uygun olarak, 2104 ve 2488 sayılı Tebliğler Dergisindeki Atatürk ilke ve İnkılâplarının yansıtılmasıyla,  2551 ve değişiklikleri içeren 2575 sayılı Tebliğler Dergisindeki ve TTKB 11/09/2011 tarih ve 151 sayılı karara ve ünitelendirilmiş yıllık plan normlarına uygun olarak, 07.09.2013 tarih 28758 sayılı resmi gazetedeki MEB Ortaöğretim Kurumları Yönetmeliğiyle,</w:t>
      </w:r>
      <w:r>
        <w:rPr>
          <w:sz w:val="20"/>
          <w:szCs w:val="20"/>
        </w:rPr>
        <w:t xml:space="preserve"> 2021 yılı EBA meslek gov.tr de yayınlanan ders bilgi sayfasında son değişiklikleri ile beraber</w:t>
      </w:r>
      <w:r w:rsidRPr="00302D0A">
        <w:rPr>
          <w:sz w:val="20"/>
          <w:szCs w:val="20"/>
        </w:rPr>
        <w:t xml:space="preserve"> sene başı zümre öğretmenler kurulu toplantısı doğrultusunda hazırlanmıştır</w:t>
      </w:r>
      <w:proofErr w:type="gramEnd"/>
    </w:p>
    <w:p w:rsidR="00AD2E8F" w:rsidRDefault="00AD2E8F" w:rsidP="00637C92">
      <w:pPr>
        <w:rPr>
          <w:sz w:val="20"/>
          <w:szCs w:val="20"/>
        </w:rPr>
      </w:pPr>
    </w:p>
    <w:p w:rsidR="007F117D" w:rsidRDefault="007F117D">
      <w:pPr>
        <w:rPr>
          <w:b/>
        </w:rPr>
      </w:pPr>
    </w:p>
    <w:p w:rsidR="00FC7C96" w:rsidRDefault="00FC7C96">
      <w:pPr>
        <w:rPr>
          <w:b/>
        </w:rPr>
      </w:pPr>
    </w:p>
    <w:p w:rsidR="00502D4F" w:rsidRDefault="00350305">
      <w:pPr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 xml:space="preserve">                      </w:t>
      </w:r>
    </w:p>
    <w:p w:rsidR="00502D4F" w:rsidRPr="00350305" w:rsidRDefault="00502D4F">
      <w:pPr>
        <w:rPr>
          <w:b/>
          <w:sz w:val="22"/>
          <w:szCs w:val="22"/>
        </w:rPr>
      </w:pPr>
    </w:p>
    <w:p w:rsidR="00483068" w:rsidRPr="00350305" w:rsidRDefault="00350305" w:rsidP="00483068">
      <w:pPr>
        <w:tabs>
          <w:tab w:val="left" w:pos="5535"/>
        </w:tabs>
        <w:rPr>
          <w:b/>
        </w:rPr>
      </w:pPr>
      <w:r w:rsidRPr="00350305">
        <w:rPr>
          <w:b/>
        </w:rPr>
        <w:tab/>
        <w:t xml:space="preserve">        </w:t>
      </w:r>
      <w:r w:rsidR="00483068" w:rsidRPr="00350305">
        <w:rPr>
          <w:b/>
        </w:rPr>
        <w:t>Uygundur.</w:t>
      </w:r>
    </w:p>
    <w:p w:rsidR="00483068" w:rsidRDefault="00483068" w:rsidP="00483068">
      <w:pPr>
        <w:tabs>
          <w:tab w:val="left" w:pos="5535"/>
        </w:tabs>
        <w:rPr>
          <w:b/>
        </w:rPr>
      </w:pPr>
      <w:r w:rsidRPr="00350305">
        <w:rPr>
          <w:b/>
        </w:rPr>
        <w:tab/>
        <w:t xml:space="preserve">       </w:t>
      </w:r>
      <w:r w:rsidR="007F117D">
        <w:rPr>
          <w:b/>
        </w:rPr>
        <w:t>06</w:t>
      </w:r>
      <w:r w:rsidRPr="00350305">
        <w:rPr>
          <w:b/>
        </w:rPr>
        <w:t>/09/202</w:t>
      </w:r>
      <w:r w:rsidR="007F117D">
        <w:rPr>
          <w:b/>
        </w:rPr>
        <w:t>4</w:t>
      </w:r>
    </w:p>
    <w:p w:rsidR="00483068" w:rsidRPr="00350305" w:rsidRDefault="00483068" w:rsidP="00483068">
      <w:pPr>
        <w:tabs>
          <w:tab w:val="left" w:pos="5535"/>
        </w:tabs>
        <w:rPr>
          <w:b/>
        </w:rPr>
      </w:pPr>
      <w:r w:rsidRPr="00350305">
        <w:rPr>
          <w:b/>
        </w:rPr>
        <w:tab/>
      </w:r>
      <w:r w:rsidR="00FC7C96">
        <w:rPr>
          <w:b/>
        </w:rPr>
        <w:t xml:space="preserve">     </w:t>
      </w:r>
    </w:p>
    <w:p w:rsidR="00483068" w:rsidRPr="00350305" w:rsidRDefault="00350305" w:rsidP="00483068">
      <w:pPr>
        <w:tabs>
          <w:tab w:val="left" w:pos="5895"/>
        </w:tabs>
        <w:rPr>
          <w:b/>
        </w:rPr>
      </w:pPr>
      <w:r w:rsidRPr="00350305">
        <w:rPr>
          <w:b/>
        </w:rPr>
        <w:t xml:space="preserve">                                                                                                </w:t>
      </w:r>
      <w:r w:rsidR="00483068" w:rsidRPr="00350305">
        <w:rPr>
          <w:b/>
        </w:rPr>
        <w:t xml:space="preserve"> Okul Müdürü</w:t>
      </w:r>
    </w:p>
    <w:sectPr w:rsidR="00483068" w:rsidRPr="00350305" w:rsidSect="007F117D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C9" w:rsidRDefault="008210C9" w:rsidP="00234B12">
      <w:r>
        <w:separator/>
      </w:r>
    </w:p>
  </w:endnote>
  <w:endnote w:type="continuationSeparator" w:id="0">
    <w:p w:rsidR="008210C9" w:rsidRDefault="008210C9" w:rsidP="0023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C9" w:rsidRDefault="008210C9" w:rsidP="00234B12">
      <w:r>
        <w:separator/>
      </w:r>
    </w:p>
  </w:footnote>
  <w:footnote w:type="continuationSeparator" w:id="0">
    <w:p w:rsidR="008210C9" w:rsidRDefault="008210C9" w:rsidP="0023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74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00"/>
      <w:gridCol w:w="734"/>
      <w:gridCol w:w="720"/>
      <w:gridCol w:w="3960"/>
      <w:gridCol w:w="3600"/>
      <w:gridCol w:w="1800"/>
      <w:gridCol w:w="2160"/>
      <w:gridCol w:w="1800"/>
    </w:tblGrid>
    <w:tr w:rsidR="00502D4F" w:rsidRPr="00234B12" w:rsidTr="00234B12">
      <w:trPr>
        <w:trHeight w:val="524"/>
      </w:trPr>
      <w:tc>
        <w:tcPr>
          <w:tcW w:w="15174" w:type="dxa"/>
          <w:gridSpan w:val="8"/>
          <w:tcBorders>
            <w:bottom w:val="single" w:sz="4" w:space="0" w:color="auto"/>
          </w:tcBorders>
          <w:shd w:val="clear" w:color="auto" w:fill="FFFF99"/>
          <w:vAlign w:val="center"/>
        </w:tcPr>
        <w:p w:rsidR="00502D4F" w:rsidRDefault="00FC7C96" w:rsidP="001A1A2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……………………………………..</w:t>
          </w:r>
          <w:proofErr w:type="gramEnd"/>
          <w:r w:rsidR="00502D4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</w:t>
          </w:r>
          <w:r w:rsidR="00502D4F"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MESLEKİ VE TEKNİK ANADOLU </w:t>
          </w:r>
          <w:proofErr w:type="gramStart"/>
          <w:r w:rsidR="00502D4F"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LİSESİ  202</w:t>
          </w:r>
          <w:r w:rsidR="00502D4F">
            <w:rPr>
              <w:rFonts w:ascii="Times New Roman" w:hAnsi="Times New Roman" w:cs="Times New Roman"/>
              <w:b/>
              <w:bCs/>
              <w:sz w:val="20"/>
              <w:szCs w:val="20"/>
            </w:rPr>
            <w:t>4</w:t>
          </w:r>
          <w:proofErr w:type="gramEnd"/>
          <w:r w:rsidR="00502D4F"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-202</w:t>
          </w:r>
          <w:r w:rsidR="00502D4F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="00502D4F"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EĞİTİM-ÖĞRETİM YILI</w:t>
          </w:r>
          <w:r w:rsidR="00502D4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MUHASEBE FİNANSMAN ALANI</w:t>
          </w:r>
          <w:r w:rsidR="00502D4F"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</w:p>
        <w:p w:rsidR="00502D4F" w:rsidRPr="00234B12" w:rsidRDefault="00502D4F" w:rsidP="001A1A2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BANKACILIK </w:t>
          </w: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DERSİ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12.SINIFLAR </w:t>
          </w: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ÜNİTELENDİRİLMİŞ YILLIK PLANI</w:t>
          </w:r>
        </w:p>
      </w:tc>
    </w:tr>
    <w:tr w:rsidR="00502D4F" w:rsidRPr="00234B12" w:rsidTr="00234B12">
      <w:trPr>
        <w:cantSplit/>
        <w:trHeight w:val="1134"/>
      </w:trPr>
      <w:tc>
        <w:tcPr>
          <w:tcW w:w="400" w:type="dxa"/>
          <w:shd w:val="clear" w:color="auto" w:fill="F3F3F3"/>
          <w:textDirection w:val="btLr"/>
          <w:vAlign w:val="center"/>
        </w:tcPr>
        <w:p w:rsidR="00502D4F" w:rsidRPr="00234B12" w:rsidRDefault="00502D4F" w:rsidP="00502D4F">
          <w:pPr>
            <w:pStyle w:val="stBilgi"/>
            <w:ind w:left="113" w:right="113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AY</w:t>
          </w:r>
        </w:p>
      </w:tc>
      <w:tc>
        <w:tcPr>
          <w:tcW w:w="734" w:type="dxa"/>
          <w:shd w:val="clear" w:color="auto" w:fill="F3F3F3"/>
          <w:textDirection w:val="btLr"/>
          <w:vAlign w:val="center"/>
        </w:tcPr>
        <w:p w:rsidR="00502D4F" w:rsidRPr="00234B12" w:rsidRDefault="00502D4F" w:rsidP="00502D4F">
          <w:pPr>
            <w:pStyle w:val="stBilgi"/>
            <w:ind w:left="113" w:right="113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HAFTA</w:t>
          </w:r>
        </w:p>
      </w:tc>
      <w:tc>
        <w:tcPr>
          <w:tcW w:w="720" w:type="dxa"/>
          <w:shd w:val="clear" w:color="auto" w:fill="F3F3F3"/>
          <w:textDirection w:val="btLr"/>
          <w:vAlign w:val="center"/>
        </w:tcPr>
        <w:p w:rsidR="00502D4F" w:rsidRPr="00234B12" w:rsidRDefault="00502D4F" w:rsidP="00502D4F">
          <w:pPr>
            <w:pStyle w:val="stBilgi"/>
            <w:ind w:left="113" w:right="113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SAAT</w:t>
          </w:r>
        </w:p>
      </w:tc>
      <w:tc>
        <w:tcPr>
          <w:tcW w:w="3960" w:type="dxa"/>
          <w:shd w:val="clear" w:color="auto" w:fill="F3F3F3"/>
          <w:vAlign w:val="center"/>
        </w:tcPr>
        <w:p w:rsidR="00502D4F" w:rsidRPr="00234B12" w:rsidRDefault="00502D4F" w:rsidP="00502D4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HEDEF VE DAVRANIŞLAR</w:t>
          </w:r>
        </w:p>
      </w:tc>
      <w:tc>
        <w:tcPr>
          <w:tcW w:w="3600" w:type="dxa"/>
          <w:shd w:val="clear" w:color="auto" w:fill="F3F3F3"/>
          <w:vAlign w:val="center"/>
        </w:tcPr>
        <w:p w:rsidR="00502D4F" w:rsidRPr="00234B12" w:rsidRDefault="00502D4F" w:rsidP="00502D4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KONULAR</w:t>
          </w:r>
        </w:p>
      </w:tc>
      <w:tc>
        <w:tcPr>
          <w:tcW w:w="1800" w:type="dxa"/>
          <w:shd w:val="clear" w:color="auto" w:fill="F3F3F3"/>
          <w:vAlign w:val="center"/>
        </w:tcPr>
        <w:p w:rsidR="00502D4F" w:rsidRPr="00234B12" w:rsidRDefault="00502D4F" w:rsidP="00502D4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ÖĞRENME ÖĞRETME YÖNTEM VE TEKNİKLERİ</w:t>
          </w:r>
        </w:p>
      </w:tc>
      <w:tc>
        <w:tcPr>
          <w:tcW w:w="2160" w:type="dxa"/>
          <w:shd w:val="clear" w:color="auto" w:fill="F3F3F3"/>
          <w:vAlign w:val="center"/>
        </w:tcPr>
        <w:p w:rsidR="00502D4F" w:rsidRPr="00234B12" w:rsidRDefault="00502D4F" w:rsidP="00502D4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KULLANILAN EĞİTİM TEKNOLOJİLERİ, ARAÇ VE GEREÇLER</w:t>
          </w:r>
        </w:p>
      </w:tc>
      <w:tc>
        <w:tcPr>
          <w:tcW w:w="1800" w:type="dxa"/>
          <w:shd w:val="clear" w:color="auto" w:fill="F3F3F3"/>
          <w:vAlign w:val="center"/>
        </w:tcPr>
        <w:p w:rsidR="00502D4F" w:rsidRPr="00234B12" w:rsidRDefault="00502D4F" w:rsidP="00502D4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34B12">
            <w:rPr>
              <w:rFonts w:ascii="Times New Roman" w:hAnsi="Times New Roman" w:cs="Times New Roman"/>
              <w:b/>
              <w:bCs/>
              <w:sz w:val="20"/>
              <w:szCs w:val="20"/>
            </w:rPr>
            <w:t>DEĞERLENDİRME</w:t>
          </w:r>
        </w:p>
      </w:tc>
    </w:tr>
  </w:tbl>
  <w:p w:rsidR="00502D4F" w:rsidRDefault="00502D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12"/>
    <w:rsid w:val="000455AB"/>
    <w:rsid w:val="000456B4"/>
    <w:rsid w:val="000552CB"/>
    <w:rsid w:val="00082E52"/>
    <w:rsid w:val="00095243"/>
    <w:rsid w:val="000E7902"/>
    <w:rsid w:val="00106FA3"/>
    <w:rsid w:val="00125EA4"/>
    <w:rsid w:val="001462FA"/>
    <w:rsid w:val="001801C6"/>
    <w:rsid w:val="001A1A24"/>
    <w:rsid w:val="001A2AF2"/>
    <w:rsid w:val="001D0F0A"/>
    <w:rsid w:val="001F45AE"/>
    <w:rsid w:val="00213345"/>
    <w:rsid w:val="00222179"/>
    <w:rsid w:val="002224CA"/>
    <w:rsid w:val="00234B12"/>
    <w:rsid w:val="00241B12"/>
    <w:rsid w:val="00255BAA"/>
    <w:rsid w:val="002A0905"/>
    <w:rsid w:val="002B7680"/>
    <w:rsid w:val="002C27D4"/>
    <w:rsid w:val="002C7429"/>
    <w:rsid w:val="002E0606"/>
    <w:rsid w:val="00300099"/>
    <w:rsid w:val="00332128"/>
    <w:rsid w:val="00345953"/>
    <w:rsid w:val="00350305"/>
    <w:rsid w:val="003718E7"/>
    <w:rsid w:val="003728DB"/>
    <w:rsid w:val="00377517"/>
    <w:rsid w:val="003C4ABA"/>
    <w:rsid w:val="003D1F70"/>
    <w:rsid w:val="004416A0"/>
    <w:rsid w:val="0046262D"/>
    <w:rsid w:val="00483068"/>
    <w:rsid w:val="004A0933"/>
    <w:rsid w:val="004A3E06"/>
    <w:rsid w:val="004B29DA"/>
    <w:rsid w:val="004B38B7"/>
    <w:rsid w:val="004D2AC9"/>
    <w:rsid w:val="00502D4F"/>
    <w:rsid w:val="00513F1B"/>
    <w:rsid w:val="00530311"/>
    <w:rsid w:val="0054431D"/>
    <w:rsid w:val="00546CF7"/>
    <w:rsid w:val="0055162E"/>
    <w:rsid w:val="005541DE"/>
    <w:rsid w:val="005775A1"/>
    <w:rsid w:val="0058249C"/>
    <w:rsid w:val="00594C98"/>
    <w:rsid w:val="00595948"/>
    <w:rsid w:val="005C5D49"/>
    <w:rsid w:val="005C71AE"/>
    <w:rsid w:val="006028B6"/>
    <w:rsid w:val="00637C92"/>
    <w:rsid w:val="00641D35"/>
    <w:rsid w:val="00653506"/>
    <w:rsid w:val="00665820"/>
    <w:rsid w:val="00676E12"/>
    <w:rsid w:val="00687659"/>
    <w:rsid w:val="00696E8E"/>
    <w:rsid w:val="006A32AC"/>
    <w:rsid w:val="006B1A23"/>
    <w:rsid w:val="006E49C7"/>
    <w:rsid w:val="00700170"/>
    <w:rsid w:val="00703D3C"/>
    <w:rsid w:val="0070540D"/>
    <w:rsid w:val="007073C2"/>
    <w:rsid w:val="0073230C"/>
    <w:rsid w:val="00733306"/>
    <w:rsid w:val="00750D30"/>
    <w:rsid w:val="00775F32"/>
    <w:rsid w:val="00777D08"/>
    <w:rsid w:val="007946E8"/>
    <w:rsid w:val="007A5460"/>
    <w:rsid w:val="007D0C11"/>
    <w:rsid w:val="007D532E"/>
    <w:rsid w:val="007E0C99"/>
    <w:rsid w:val="007F117D"/>
    <w:rsid w:val="007F1CFB"/>
    <w:rsid w:val="007F50B7"/>
    <w:rsid w:val="00804683"/>
    <w:rsid w:val="008056DC"/>
    <w:rsid w:val="00811A64"/>
    <w:rsid w:val="00813566"/>
    <w:rsid w:val="008210C9"/>
    <w:rsid w:val="0084555B"/>
    <w:rsid w:val="00891E7C"/>
    <w:rsid w:val="00893664"/>
    <w:rsid w:val="008B0268"/>
    <w:rsid w:val="008B678A"/>
    <w:rsid w:val="008B7DAF"/>
    <w:rsid w:val="008F1123"/>
    <w:rsid w:val="00932448"/>
    <w:rsid w:val="00943E7F"/>
    <w:rsid w:val="00960C28"/>
    <w:rsid w:val="009659C4"/>
    <w:rsid w:val="009A711A"/>
    <w:rsid w:val="009C3D35"/>
    <w:rsid w:val="009F77FA"/>
    <w:rsid w:val="00A1089F"/>
    <w:rsid w:val="00A108E1"/>
    <w:rsid w:val="00A1523C"/>
    <w:rsid w:val="00A6073B"/>
    <w:rsid w:val="00A86018"/>
    <w:rsid w:val="00A94D9E"/>
    <w:rsid w:val="00AD2E8F"/>
    <w:rsid w:val="00B012B4"/>
    <w:rsid w:val="00B02201"/>
    <w:rsid w:val="00B45A8D"/>
    <w:rsid w:val="00B46053"/>
    <w:rsid w:val="00BB6554"/>
    <w:rsid w:val="00BF001C"/>
    <w:rsid w:val="00C548FE"/>
    <w:rsid w:val="00C63669"/>
    <w:rsid w:val="00CA4C50"/>
    <w:rsid w:val="00CC62D5"/>
    <w:rsid w:val="00CE346A"/>
    <w:rsid w:val="00D64CEE"/>
    <w:rsid w:val="00D76172"/>
    <w:rsid w:val="00DA1A84"/>
    <w:rsid w:val="00DB621C"/>
    <w:rsid w:val="00DD5278"/>
    <w:rsid w:val="00DD5303"/>
    <w:rsid w:val="00DE0E4D"/>
    <w:rsid w:val="00DE5048"/>
    <w:rsid w:val="00E0518D"/>
    <w:rsid w:val="00EC63CC"/>
    <w:rsid w:val="00EC6FC9"/>
    <w:rsid w:val="00ED104C"/>
    <w:rsid w:val="00ED1B53"/>
    <w:rsid w:val="00ED1BC9"/>
    <w:rsid w:val="00EF77C1"/>
    <w:rsid w:val="00F32A15"/>
    <w:rsid w:val="00F40D90"/>
    <w:rsid w:val="00F61515"/>
    <w:rsid w:val="00F92872"/>
    <w:rsid w:val="00F93A80"/>
    <w:rsid w:val="00FB0B06"/>
    <w:rsid w:val="00FC7C96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E9EE5"/>
  <w15:docId w15:val="{61A183A9-51BE-47B1-B42D-F828A6B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34B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234B12"/>
  </w:style>
  <w:style w:type="paragraph" w:styleId="AltBilgi">
    <w:name w:val="footer"/>
    <w:basedOn w:val="Normal"/>
    <w:link w:val="AltBilgiChar"/>
    <w:uiPriority w:val="99"/>
    <w:unhideWhenUsed/>
    <w:rsid w:val="00234B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234B12"/>
  </w:style>
  <w:style w:type="table" w:styleId="TabloKlavuzu">
    <w:name w:val="Table Grid"/>
    <w:basedOn w:val="NormalTablo"/>
    <w:uiPriority w:val="59"/>
    <w:rsid w:val="00AD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A36F-F953-4E88-8455-A8D12496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OGR-1</cp:lastModifiedBy>
  <cp:revision>3</cp:revision>
  <dcterms:created xsi:type="dcterms:W3CDTF">2024-09-05T16:42:00Z</dcterms:created>
  <dcterms:modified xsi:type="dcterms:W3CDTF">2025-02-10T12:46:00Z</dcterms:modified>
</cp:coreProperties>
</file>