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36" w:rsidRPr="00743419" w:rsidRDefault="00B42A31" w:rsidP="005F4636">
      <w:pPr>
        <w:spacing w:after="0"/>
        <w:jc w:val="center"/>
        <w:rPr>
          <w:b/>
        </w:rPr>
      </w:pPr>
      <w:proofErr w:type="gramStart"/>
      <w:r>
        <w:rPr>
          <w:b/>
        </w:rPr>
        <w:t>…………………………………………………………</w:t>
      </w:r>
      <w:proofErr w:type="gramEnd"/>
      <w:r w:rsidR="005F4636" w:rsidRPr="00743419">
        <w:rPr>
          <w:b/>
        </w:rPr>
        <w:t xml:space="preserve"> MESLEKİ VE TEKNİK ANADOLU LİSESİ</w:t>
      </w:r>
    </w:p>
    <w:p w:rsidR="005F4636" w:rsidRPr="00743419" w:rsidRDefault="00B42A31" w:rsidP="005F4636">
      <w:pPr>
        <w:spacing w:after="0"/>
        <w:jc w:val="center"/>
        <w:rPr>
          <w:b/>
        </w:rPr>
      </w:pPr>
      <w:r>
        <w:rPr>
          <w:b/>
        </w:rPr>
        <w:t>2024/2025</w:t>
      </w:r>
      <w:r w:rsidR="005F4636" w:rsidRPr="00743419">
        <w:rPr>
          <w:b/>
        </w:rPr>
        <w:t xml:space="preserve"> BANKACILIK DERSİ 2.DÖNEM 1.YAZILI</w:t>
      </w:r>
    </w:p>
    <w:p w:rsidR="005F4636" w:rsidRDefault="005F4636" w:rsidP="005F4636">
      <w:pPr>
        <w:pStyle w:val="ListeParagraf"/>
        <w:numPr>
          <w:ilvl w:val="0"/>
          <w:numId w:val="1"/>
        </w:numPr>
        <w:rPr>
          <w:b/>
        </w:rPr>
      </w:pPr>
      <w:r w:rsidRPr="00743419">
        <w:rPr>
          <w:b/>
        </w:rPr>
        <w:t>Banka muhasebesi kavramını tanımlayınız?</w:t>
      </w:r>
    </w:p>
    <w:p w:rsidR="005F4636" w:rsidRDefault="005F4636" w:rsidP="005F4636">
      <w:pPr>
        <w:rPr>
          <w:b/>
        </w:rPr>
      </w:pPr>
    </w:p>
    <w:p w:rsidR="005F4636" w:rsidRPr="005F4636" w:rsidRDefault="005F4636" w:rsidP="005F4636">
      <w:pPr>
        <w:rPr>
          <w:b/>
        </w:rPr>
      </w:pPr>
    </w:p>
    <w:p w:rsidR="005F4636" w:rsidRPr="005F4636" w:rsidRDefault="005F4636" w:rsidP="005F4636">
      <w:pPr>
        <w:pStyle w:val="ListeParagraf"/>
        <w:numPr>
          <w:ilvl w:val="0"/>
          <w:numId w:val="1"/>
        </w:numPr>
        <w:rPr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Banka muhasebesinde kullanılan defterleri yazınız.</w:t>
      </w:r>
    </w:p>
    <w:p w:rsidR="005F4636" w:rsidRDefault="005F4636" w:rsidP="005F4636">
      <w:pPr>
        <w:pStyle w:val="ListeParagraf"/>
        <w:rPr>
          <w:b/>
        </w:rPr>
      </w:pPr>
      <w:bookmarkStart w:id="0" w:name="_GoBack"/>
      <w:bookmarkEnd w:id="0"/>
    </w:p>
    <w:p w:rsidR="005F4636" w:rsidRPr="005F4636" w:rsidRDefault="005F4636" w:rsidP="005F4636">
      <w:pPr>
        <w:pStyle w:val="ListeParagraf"/>
        <w:rPr>
          <w:b/>
        </w:rPr>
      </w:pPr>
    </w:p>
    <w:p w:rsidR="005F4636" w:rsidRPr="005F4636" w:rsidRDefault="005F4636" w:rsidP="005F4636">
      <w:pPr>
        <w:rPr>
          <w:b/>
        </w:rPr>
      </w:pPr>
    </w:p>
    <w:p w:rsidR="005F4636" w:rsidRPr="005F4636" w:rsidRDefault="005F4636" w:rsidP="005F4636">
      <w:pPr>
        <w:pStyle w:val="ListeParagraf"/>
        <w:numPr>
          <w:ilvl w:val="0"/>
          <w:numId w:val="1"/>
        </w:numPr>
        <w:rPr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Banka muhasebesinde kullanılan muhasebe fişlerini yazınız.</w:t>
      </w:r>
    </w:p>
    <w:p w:rsidR="005F4636" w:rsidRDefault="005F4636" w:rsidP="005F4636">
      <w:pPr>
        <w:rPr>
          <w:b/>
        </w:rPr>
      </w:pPr>
    </w:p>
    <w:p w:rsidR="005F4636" w:rsidRPr="005F4636" w:rsidRDefault="005F4636" w:rsidP="005F4636">
      <w:pPr>
        <w:rPr>
          <w:b/>
        </w:rPr>
      </w:pPr>
    </w:p>
    <w:p w:rsidR="005F4636" w:rsidRPr="0057144B" w:rsidRDefault="005F4636" w:rsidP="00E41D9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57144B">
        <w:rPr>
          <w:rFonts w:cs="Times New Roman"/>
          <w:b/>
        </w:rPr>
        <w:t>13.02.2024 Mehmet Peyami BAYRAM, tasarruf amac</w:t>
      </w:r>
      <w:r w:rsidRPr="0057144B">
        <w:rPr>
          <w:rFonts w:cs="TimesNewRoman"/>
          <w:b/>
        </w:rPr>
        <w:t>ı</w:t>
      </w:r>
      <w:r w:rsidRPr="0057144B">
        <w:rPr>
          <w:rFonts w:cs="Times New Roman"/>
          <w:b/>
        </w:rPr>
        <w:t>yla biriktirdi</w:t>
      </w:r>
      <w:r w:rsidRPr="0057144B">
        <w:rPr>
          <w:rFonts w:cs="TimesNewRoman"/>
          <w:b/>
        </w:rPr>
        <w:t>ğ</w:t>
      </w:r>
      <w:r w:rsidRPr="0057144B">
        <w:rPr>
          <w:rFonts w:cs="Times New Roman"/>
          <w:b/>
        </w:rPr>
        <w:t>i 5</w:t>
      </w:r>
      <w:r w:rsidR="0057144B" w:rsidRPr="0057144B">
        <w:rPr>
          <w:rFonts w:cs="Times New Roman"/>
          <w:b/>
        </w:rPr>
        <w:t>.</w:t>
      </w:r>
      <w:r w:rsidRPr="0057144B">
        <w:rPr>
          <w:rFonts w:cs="Times New Roman"/>
          <w:b/>
        </w:rPr>
        <w:t>000TL’s</w:t>
      </w:r>
      <w:r w:rsidRPr="0057144B">
        <w:rPr>
          <w:rFonts w:cs="TimesNewRoman"/>
          <w:b/>
        </w:rPr>
        <w:t>ı</w:t>
      </w:r>
      <w:r w:rsidRPr="0057144B">
        <w:rPr>
          <w:rFonts w:cs="Times New Roman"/>
          <w:b/>
        </w:rPr>
        <w:t>n</w:t>
      </w:r>
      <w:r w:rsidRPr="0057144B">
        <w:rPr>
          <w:rFonts w:cs="TimesNewRoman"/>
          <w:b/>
        </w:rPr>
        <w:t>ı</w:t>
      </w:r>
      <w:r w:rsidRPr="0057144B">
        <w:rPr>
          <w:rFonts w:cs="Times New Roman"/>
          <w:b/>
        </w:rPr>
        <w:t>, T.C. Ziraat Bankas</w:t>
      </w:r>
      <w:r w:rsidRPr="0057144B">
        <w:rPr>
          <w:rFonts w:cs="TimesNewRoman"/>
          <w:b/>
        </w:rPr>
        <w:t xml:space="preserve">ı </w:t>
      </w:r>
      <w:r w:rsidRPr="0057144B">
        <w:rPr>
          <w:rFonts w:cs="Times New Roman"/>
          <w:b/>
        </w:rPr>
        <w:t xml:space="preserve">Silivri </w:t>
      </w:r>
      <w:r w:rsidRPr="0057144B">
        <w:rPr>
          <w:rFonts w:cs="TimesNewRoman"/>
          <w:b/>
        </w:rPr>
        <w:t>Ş</w:t>
      </w:r>
      <w:r w:rsidRPr="0057144B">
        <w:rPr>
          <w:rFonts w:cs="Times New Roman"/>
          <w:b/>
        </w:rPr>
        <w:t>ubesine giderek vadesiz tasarruf mevduat</w:t>
      </w:r>
      <w:r w:rsidR="0057144B">
        <w:rPr>
          <w:rFonts w:cs="TimesNewRoman"/>
          <w:b/>
        </w:rPr>
        <w:t xml:space="preserve"> hesabı</w:t>
      </w:r>
      <w:r w:rsidRPr="0057144B">
        <w:rPr>
          <w:rFonts w:cs="Times New Roman"/>
          <w:b/>
        </w:rPr>
        <w:t>aç</w:t>
      </w:r>
      <w:r w:rsidRPr="0057144B">
        <w:rPr>
          <w:rFonts w:cs="TimesNewRoman"/>
          <w:b/>
        </w:rPr>
        <w:t>ı</w:t>
      </w:r>
      <w:r w:rsidRPr="0057144B">
        <w:rPr>
          <w:rFonts w:cs="Times New Roman"/>
          <w:b/>
        </w:rPr>
        <w:t>yor vegerekli i</w:t>
      </w:r>
      <w:r w:rsidRPr="0057144B">
        <w:rPr>
          <w:rFonts w:cs="TimesNewRoman"/>
          <w:b/>
        </w:rPr>
        <w:t>ş</w:t>
      </w:r>
      <w:r w:rsidRPr="0057144B">
        <w:rPr>
          <w:rFonts w:cs="Times New Roman"/>
          <w:b/>
        </w:rPr>
        <w:t>lemler yap</w:t>
      </w:r>
      <w:r w:rsidRPr="0057144B">
        <w:rPr>
          <w:rFonts w:cs="TimesNewRoman"/>
          <w:b/>
        </w:rPr>
        <w:t>ı</w:t>
      </w:r>
      <w:r w:rsidRPr="0057144B">
        <w:rPr>
          <w:rFonts w:cs="Times New Roman"/>
          <w:b/>
        </w:rPr>
        <w:t>ld</w:t>
      </w:r>
      <w:r w:rsidRPr="0057144B">
        <w:rPr>
          <w:rFonts w:cs="TimesNewRoman"/>
          <w:b/>
        </w:rPr>
        <w:t>ı</w:t>
      </w:r>
      <w:r w:rsidRPr="0057144B">
        <w:rPr>
          <w:rFonts w:cs="Times New Roman"/>
          <w:b/>
        </w:rPr>
        <w:t>ktan sonra paray</w:t>
      </w:r>
      <w:r w:rsidRPr="0057144B">
        <w:rPr>
          <w:rFonts w:cs="TimesNewRoman"/>
          <w:b/>
        </w:rPr>
        <w:t xml:space="preserve">ı </w:t>
      </w:r>
      <w:r w:rsidRPr="0057144B">
        <w:rPr>
          <w:rFonts w:cs="Times New Roman"/>
          <w:b/>
        </w:rPr>
        <w:t>vezneye yat</w:t>
      </w:r>
      <w:r w:rsidRPr="0057144B">
        <w:rPr>
          <w:rFonts w:cs="TimesNewRoman"/>
          <w:b/>
        </w:rPr>
        <w:t>ı</w:t>
      </w:r>
      <w:r w:rsidRPr="0057144B">
        <w:rPr>
          <w:rFonts w:cs="Times New Roman"/>
          <w:b/>
        </w:rPr>
        <w:t>r</w:t>
      </w:r>
      <w:r w:rsidRPr="0057144B">
        <w:rPr>
          <w:rFonts w:cs="TimesNewRoman"/>
          <w:b/>
        </w:rPr>
        <w:t>ı</w:t>
      </w:r>
      <w:r w:rsidRPr="0057144B">
        <w:rPr>
          <w:rFonts w:cs="Times New Roman"/>
          <w:b/>
        </w:rPr>
        <w:t>yor. Bankan</w:t>
      </w:r>
      <w:r w:rsidRPr="0057144B">
        <w:rPr>
          <w:rFonts w:cs="TimesNewRoman"/>
          <w:b/>
        </w:rPr>
        <w:t>ı</w:t>
      </w:r>
      <w:r w:rsidR="0057144B">
        <w:rPr>
          <w:rFonts w:cs="Times New Roman"/>
          <w:b/>
        </w:rPr>
        <w:t>n (</w:t>
      </w:r>
      <w:r w:rsidRPr="0057144B">
        <w:rPr>
          <w:rFonts w:cs="Times New Roman"/>
          <w:b/>
        </w:rPr>
        <w:t xml:space="preserve">Silivri </w:t>
      </w:r>
      <w:r w:rsidRPr="0057144B">
        <w:rPr>
          <w:rFonts w:cs="TimesNewRoman"/>
          <w:b/>
        </w:rPr>
        <w:t>ş</w:t>
      </w:r>
      <w:r w:rsidRPr="0057144B">
        <w:rPr>
          <w:rFonts w:cs="Times New Roman"/>
          <w:b/>
        </w:rPr>
        <w:t>ubesinin</w:t>
      </w:r>
      <w:r w:rsidR="0057144B">
        <w:rPr>
          <w:rFonts w:cs="Times New Roman"/>
          <w:b/>
        </w:rPr>
        <w:t xml:space="preserve">) </w:t>
      </w:r>
      <w:r w:rsidRPr="0057144B">
        <w:rPr>
          <w:rFonts w:cs="Times New Roman"/>
          <w:b/>
        </w:rPr>
        <w:t>yapmas</w:t>
      </w:r>
      <w:r w:rsidRPr="0057144B">
        <w:rPr>
          <w:rFonts w:cs="TimesNewRoman"/>
          <w:b/>
        </w:rPr>
        <w:t xml:space="preserve">ı </w:t>
      </w:r>
      <w:r w:rsidRPr="0057144B">
        <w:rPr>
          <w:rFonts w:cs="Times New Roman"/>
          <w:b/>
        </w:rPr>
        <w:t>gereken muhasebe kaydını yapınız.</w:t>
      </w: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:rsidR="0057144B" w:rsidRDefault="0057144B" w:rsidP="005F4636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:rsidR="005F4636" w:rsidRPr="00743419" w:rsidRDefault="005F4636" w:rsidP="005F4636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:rsidR="005F4636" w:rsidRDefault="005F4636" w:rsidP="005F463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tr-TR"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Muhasebe türlerini yazınız.</w:t>
      </w: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tr-TR"/>
        </w:rPr>
      </w:pP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tr-TR"/>
        </w:rPr>
      </w:pP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tr-TR"/>
        </w:rPr>
      </w:pP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tr-TR"/>
        </w:rPr>
      </w:pPr>
    </w:p>
    <w:p w:rsidR="005F4636" w:rsidRP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tr-TR"/>
        </w:rPr>
      </w:pPr>
    </w:p>
    <w:p w:rsidR="005F4636" w:rsidRPr="005F4636" w:rsidRDefault="005F4636" w:rsidP="005F463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Bankada mevduat işlemlerini yazınız</w:t>
      </w:r>
      <w:r w:rsidR="0057144B">
        <w:rPr>
          <w:rFonts w:eastAsia="Times New Roman" w:cs="Times New Roman"/>
          <w:b/>
          <w:color w:val="000000"/>
          <w:lang w:eastAsia="tr-TR"/>
        </w:rPr>
        <w:t>.</w:t>
      </w: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F4636" w:rsidRP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F4636" w:rsidRPr="005F4636" w:rsidRDefault="005F4636" w:rsidP="005F463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Repo nedir? Tanımlayınız.</w:t>
      </w:r>
    </w:p>
    <w:p w:rsidR="005F4636" w:rsidRDefault="005F4636" w:rsidP="005F4636">
      <w:pPr>
        <w:pStyle w:val="ListeParagraf"/>
        <w:rPr>
          <w:rFonts w:cs="Arial"/>
          <w:b/>
        </w:rPr>
      </w:pPr>
    </w:p>
    <w:p w:rsidR="005F4636" w:rsidRPr="005F4636" w:rsidRDefault="005F4636" w:rsidP="005F4636">
      <w:pPr>
        <w:pStyle w:val="ListeParagraf"/>
        <w:rPr>
          <w:rFonts w:cs="Arial"/>
          <w:b/>
        </w:rPr>
      </w:pPr>
    </w:p>
    <w:p w:rsidR="005F4636" w:rsidRP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F4636" w:rsidRPr="005F4636" w:rsidRDefault="005F4636" w:rsidP="005F463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 xml:space="preserve">Banka kredi işlemi </w:t>
      </w:r>
      <w:proofErr w:type="gramStart"/>
      <w:r w:rsidRPr="00743419">
        <w:rPr>
          <w:rFonts w:eastAsia="Times New Roman" w:cs="Times New Roman"/>
          <w:b/>
          <w:color w:val="000000"/>
          <w:lang w:eastAsia="tr-TR"/>
        </w:rPr>
        <w:t>nedir?</w:t>
      </w:r>
      <w:r>
        <w:rPr>
          <w:rFonts w:eastAsia="Times New Roman" w:cs="Times New Roman"/>
          <w:b/>
          <w:color w:val="000000"/>
          <w:lang w:eastAsia="tr-TR"/>
        </w:rPr>
        <w:t>Tanımlayınız</w:t>
      </w:r>
      <w:proofErr w:type="gramEnd"/>
      <w:r>
        <w:rPr>
          <w:rFonts w:eastAsia="Times New Roman" w:cs="Times New Roman"/>
          <w:b/>
          <w:color w:val="000000"/>
          <w:lang w:eastAsia="tr-TR"/>
        </w:rPr>
        <w:t>.</w:t>
      </w: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8B19D2" w:rsidRPr="005F4636" w:rsidRDefault="008B19D2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F4636" w:rsidRPr="005F4636" w:rsidRDefault="005F4636" w:rsidP="005F463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Banka kredisi türlerini yazınız</w:t>
      </w:r>
      <w:r>
        <w:rPr>
          <w:rFonts w:eastAsia="Times New Roman" w:cs="Times New Roman"/>
          <w:b/>
          <w:color w:val="000000"/>
          <w:lang w:eastAsia="tr-TR"/>
        </w:rPr>
        <w:t>.</w:t>
      </w: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7144B" w:rsidRDefault="0057144B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F4636" w:rsidRP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F4636" w:rsidRPr="005F4636" w:rsidRDefault="005F4636" w:rsidP="005F463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Para nakil (transfer) işlemlerini yazınız.</w:t>
      </w:r>
    </w:p>
    <w:p w:rsidR="005F4636" w:rsidRPr="005F4636" w:rsidRDefault="005F4636" w:rsidP="005F4636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B54AA6" w:rsidRDefault="00B54AA6"/>
    <w:p w:rsidR="00494BDE" w:rsidRDefault="00494BDE"/>
    <w:p w:rsidR="00494BDE" w:rsidRPr="00743419" w:rsidRDefault="00494BDE" w:rsidP="00494BDE">
      <w:pPr>
        <w:spacing w:after="0"/>
        <w:jc w:val="center"/>
        <w:rPr>
          <w:b/>
        </w:rPr>
      </w:pPr>
      <w:proofErr w:type="gramStart"/>
      <w:r>
        <w:rPr>
          <w:b/>
        </w:rPr>
        <w:lastRenderedPageBreak/>
        <w:t>……………………………………………………..</w:t>
      </w:r>
      <w:proofErr w:type="gramEnd"/>
      <w:r w:rsidRPr="00743419">
        <w:rPr>
          <w:b/>
        </w:rPr>
        <w:t xml:space="preserve"> MESLEKİ VE TEKNİK ANADOLU LİSESİ</w:t>
      </w:r>
    </w:p>
    <w:p w:rsidR="00494BDE" w:rsidRPr="00DD1462" w:rsidRDefault="00494BDE" w:rsidP="00494BDE">
      <w:pPr>
        <w:spacing w:after="0"/>
        <w:jc w:val="center"/>
        <w:rPr>
          <w:b/>
        </w:rPr>
      </w:pPr>
      <w:r>
        <w:rPr>
          <w:b/>
        </w:rPr>
        <w:t>2024/2025</w:t>
      </w:r>
      <w:r w:rsidRPr="00743419">
        <w:rPr>
          <w:b/>
        </w:rPr>
        <w:t xml:space="preserve"> BANKACILIK DERSİ 2.DÖNEM 1.YAZILI</w:t>
      </w:r>
    </w:p>
    <w:p w:rsidR="00494BDE" w:rsidRPr="00743419" w:rsidRDefault="00494BDE" w:rsidP="00494BDE">
      <w:pPr>
        <w:pStyle w:val="ListeParagraf"/>
        <w:numPr>
          <w:ilvl w:val="0"/>
          <w:numId w:val="1"/>
        </w:numPr>
        <w:ind w:left="502"/>
        <w:rPr>
          <w:b/>
        </w:rPr>
      </w:pPr>
      <w:r w:rsidRPr="00743419">
        <w:rPr>
          <w:b/>
        </w:rPr>
        <w:t>Banka muhasebesi kavramını tanımlayınız?</w:t>
      </w:r>
    </w:p>
    <w:p w:rsidR="00494BDE" w:rsidRDefault="00494BDE" w:rsidP="00494BDE">
      <w:pPr>
        <w:pStyle w:val="ListeParagraf"/>
      </w:pPr>
      <w:r w:rsidRPr="00743419">
        <w:t>Bankaların hesap ve defter sistemleri ile bunların uygulama yöntemini inceleyen bir muhasebe türüdür.</w:t>
      </w:r>
    </w:p>
    <w:p w:rsidR="00494BDE" w:rsidRPr="00743419" w:rsidRDefault="00494BDE" w:rsidP="00494BDE">
      <w:pPr>
        <w:pStyle w:val="ListeParagraf"/>
      </w:pPr>
    </w:p>
    <w:p w:rsidR="00494BDE" w:rsidRPr="00743419" w:rsidRDefault="00494BDE" w:rsidP="00494BDE">
      <w:pPr>
        <w:pStyle w:val="ListeParagraf"/>
        <w:numPr>
          <w:ilvl w:val="0"/>
          <w:numId w:val="1"/>
        </w:numPr>
        <w:ind w:left="502"/>
        <w:rPr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Banka muhasebesinde kullanılan defterleri yazınız.</w:t>
      </w:r>
    </w:p>
    <w:p w:rsidR="00494BDE" w:rsidRPr="00743419" w:rsidRDefault="00494BDE" w:rsidP="00494BDE">
      <w:pPr>
        <w:pStyle w:val="ListeParagraf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Yevmiye defteri</w:t>
      </w:r>
    </w:p>
    <w:p w:rsidR="00494BDE" w:rsidRPr="00743419" w:rsidRDefault="00494BDE" w:rsidP="00494BDE">
      <w:pPr>
        <w:pStyle w:val="ListeParagraf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Defteri Kebir</w:t>
      </w:r>
    </w:p>
    <w:p w:rsidR="00494BDE" w:rsidRPr="00743419" w:rsidRDefault="00494BDE" w:rsidP="00494BDE">
      <w:pPr>
        <w:pStyle w:val="ListeParagraf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Envanter Defteri</w:t>
      </w:r>
    </w:p>
    <w:p w:rsidR="00494BDE" w:rsidRPr="00743419" w:rsidRDefault="00494BDE" w:rsidP="00494BDE">
      <w:pPr>
        <w:pStyle w:val="ListeParagraf"/>
      </w:pPr>
      <w:r w:rsidRPr="00743419">
        <w:t>Günlük Kasa Defteri</w:t>
      </w:r>
    </w:p>
    <w:p w:rsidR="00494BDE" w:rsidRDefault="00494BDE" w:rsidP="00494BDE">
      <w:pPr>
        <w:pStyle w:val="ListeParagraf"/>
      </w:pPr>
      <w:r w:rsidRPr="00743419">
        <w:t>Karar Defteri</w:t>
      </w:r>
    </w:p>
    <w:p w:rsidR="00494BDE" w:rsidRPr="00743419" w:rsidRDefault="00494BDE" w:rsidP="00494BDE">
      <w:pPr>
        <w:pStyle w:val="ListeParagraf"/>
      </w:pPr>
    </w:p>
    <w:p w:rsidR="00494BDE" w:rsidRPr="00743419" w:rsidRDefault="00494BDE" w:rsidP="00494BDE">
      <w:pPr>
        <w:pStyle w:val="ListeParagraf"/>
        <w:numPr>
          <w:ilvl w:val="0"/>
          <w:numId w:val="1"/>
        </w:numPr>
        <w:ind w:left="502"/>
        <w:rPr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Banka muhasebesinde kullanılan muhasebe fişlerini yazınız.</w:t>
      </w:r>
    </w:p>
    <w:p w:rsidR="00494BDE" w:rsidRPr="00743419" w:rsidRDefault="00494BDE" w:rsidP="00494BDE">
      <w:pPr>
        <w:pStyle w:val="ListeParagraf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Kasa tahsil fişi</w:t>
      </w:r>
    </w:p>
    <w:p w:rsidR="00494BDE" w:rsidRPr="00743419" w:rsidRDefault="00494BDE" w:rsidP="00494BDE">
      <w:pPr>
        <w:pStyle w:val="ListeParagraf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Kasa tediye fişi</w:t>
      </w:r>
    </w:p>
    <w:p w:rsidR="00494BDE" w:rsidRDefault="00494BDE" w:rsidP="00494BDE">
      <w:pPr>
        <w:pStyle w:val="ListeParagraf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Mahsup fişi</w:t>
      </w:r>
    </w:p>
    <w:p w:rsidR="00494BDE" w:rsidRPr="00743419" w:rsidRDefault="00494BDE" w:rsidP="00494BDE">
      <w:pPr>
        <w:pStyle w:val="ListeParagraf"/>
        <w:rPr>
          <w:rFonts w:eastAsia="Times New Roman" w:cs="Times New Roman"/>
          <w:color w:val="000000"/>
          <w:lang w:eastAsia="tr-TR"/>
        </w:rPr>
      </w:pPr>
    </w:p>
    <w:p w:rsidR="00494BDE" w:rsidRPr="001C62E3" w:rsidRDefault="00494BDE" w:rsidP="00494BDE">
      <w:pPr>
        <w:pStyle w:val="ListeParagraf"/>
        <w:numPr>
          <w:ilvl w:val="0"/>
          <w:numId w:val="1"/>
        </w:numPr>
        <w:ind w:left="502"/>
        <w:rPr>
          <w:rFonts w:eastAsia="Times New Roman" w:cs="Times New Roman"/>
          <w:color w:val="000000"/>
          <w:lang w:eastAsia="tr-TR"/>
        </w:rPr>
      </w:pPr>
      <w:r w:rsidRPr="001C62E3">
        <w:rPr>
          <w:rFonts w:eastAsia="Times New Roman" w:cs="Times New Roman"/>
          <w:color w:val="000000"/>
          <w:lang w:eastAsia="tr-TR"/>
        </w:rPr>
        <w:t xml:space="preserve">13.02.2024 Mehmet Peyami BAYRAM, tasarruf amacıyla biriktirdiği 5000TL’sını, T.C. Ziraat Bankası Silivri Şubesine giderek vadesiz tasarruf mevduatı açıyor </w:t>
      </w:r>
      <w:proofErr w:type="spellStart"/>
      <w:r w:rsidRPr="001C62E3">
        <w:rPr>
          <w:rFonts w:eastAsia="Times New Roman" w:cs="Times New Roman"/>
          <w:color w:val="000000"/>
          <w:lang w:eastAsia="tr-TR"/>
        </w:rPr>
        <w:t>vegerekli</w:t>
      </w:r>
      <w:proofErr w:type="spellEnd"/>
      <w:r w:rsidRPr="001C62E3">
        <w:rPr>
          <w:rFonts w:eastAsia="Times New Roman" w:cs="Times New Roman"/>
          <w:color w:val="000000"/>
          <w:lang w:eastAsia="tr-TR"/>
        </w:rPr>
        <w:t xml:space="preserve"> işlemler yapıldıktan sonra parayı vezneye yatırıyor. Bankanın, Silivri </w:t>
      </w:r>
      <w:proofErr w:type="spellStart"/>
      <w:r w:rsidRPr="001C62E3">
        <w:rPr>
          <w:rFonts w:eastAsia="Times New Roman" w:cs="Times New Roman"/>
          <w:color w:val="000000"/>
          <w:lang w:eastAsia="tr-TR"/>
        </w:rPr>
        <w:t>şubesininyapması</w:t>
      </w:r>
      <w:proofErr w:type="spellEnd"/>
      <w:r w:rsidRPr="001C62E3">
        <w:rPr>
          <w:rFonts w:eastAsia="Times New Roman" w:cs="Times New Roman"/>
          <w:color w:val="000000"/>
          <w:lang w:eastAsia="tr-TR"/>
        </w:rPr>
        <w:t xml:space="preserve"> gereken muhasebe kaydını yapınız.</w:t>
      </w:r>
    </w:p>
    <w:p w:rsidR="00494BDE" w:rsidRPr="00743419" w:rsidRDefault="00494BDE" w:rsidP="00494BDE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743419">
        <w:rPr>
          <w:rFonts w:cs="Arial"/>
        </w:rPr>
        <w:t>-----------------13.02.2024------------------------------</w:t>
      </w:r>
    </w:p>
    <w:p w:rsidR="00494BDE" w:rsidRPr="00743419" w:rsidRDefault="00494BDE" w:rsidP="00494BDE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</w:rPr>
      </w:pPr>
      <w:r w:rsidRPr="00743419">
        <w:rPr>
          <w:rFonts w:cs="Times New Roman"/>
        </w:rPr>
        <w:t>010- Kasa Hesab</w:t>
      </w:r>
      <w:r w:rsidRPr="00743419">
        <w:rPr>
          <w:rFonts w:cs="TimesNewRoman"/>
        </w:rPr>
        <w:t xml:space="preserve">ı </w:t>
      </w:r>
      <w:r w:rsidRPr="00743419">
        <w:rPr>
          <w:rFonts w:cs="TimesNewRoman"/>
        </w:rPr>
        <w:tab/>
      </w:r>
      <w:r w:rsidRPr="00743419">
        <w:rPr>
          <w:rFonts w:cs="TimesNewRoman"/>
        </w:rPr>
        <w:tab/>
      </w:r>
      <w:r w:rsidRPr="00743419">
        <w:rPr>
          <w:rFonts w:cs="TimesNewRoman"/>
        </w:rPr>
        <w:tab/>
      </w:r>
      <w:r w:rsidRPr="00743419">
        <w:rPr>
          <w:rFonts w:cs="Times New Roman"/>
        </w:rPr>
        <w:t>5.000.-</w:t>
      </w:r>
    </w:p>
    <w:p w:rsidR="00494BDE" w:rsidRPr="00743419" w:rsidRDefault="00494BDE" w:rsidP="00494BD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743419">
        <w:rPr>
          <w:rFonts w:cs="Times New Roman"/>
        </w:rPr>
        <w:t>Tasarruf Mevduat</w:t>
      </w:r>
      <w:r w:rsidRPr="00743419">
        <w:rPr>
          <w:rFonts w:cs="TimesNewRoman"/>
        </w:rPr>
        <w:t xml:space="preserve">ı </w:t>
      </w:r>
      <w:r w:rsidRPr="00743419">
        <w:rPr>
          <w:rFonts w:cs="Times New Roman"/>
        </w:rPr>
        <w:t>H.</w:t>
      </w:r>
      <w:r w:rsidRPr="00743419">
        <w:rPr>
          <w:rFonts w:cs="Times New Roman"/>
        </w:rPr>
        <w:tab/>
      </w:r>
      <w:r>
        <w:rPr>
          <w:rFonts w:cs="Times New Roman"/>
        </w:rPr>
        <w:tab/>
      </w:r>
      <w:r w:rsidRPr="00743419">
        <w:rPr>
          <w:rFonts w:cs="Times New Roman"/>
        </w:rPr>
        <w:t>5.000.-</w:t>
      </w:r>
    </w:p>
    <w:p w:rsidR="00494BDE" w:rsidRPr="00743419" w:rsidRDefault="00494BDE" w:rsidP="00494BD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43419">
        <w:rPr>
          <w:rFonts w:cs="Times New Roman"/>
        </w:rPr>
        <w:tab/>
      </w:r>
      <w:r w:rsidRPr="00743419">
        <w:rPr>
          <w:rFonts w:cs="Times New Roman"/>
        </w:rPr>
        <w:tab/>
        <w:t xml:space="preserve">- Vadesiz </w:t>
      </w:r>
      <w:r w:rsidRPr="00743419">
        <w:rPr>
          <w:rFonts w:cs="Arial"/>
        </w:rPr>
        <w:t>5000</w:t>
      </w:r>
    </w:p>
    <w:p w:rsidR="00494BDE" w:rsidRPr="00743419" w:rsidRDefault="00494BDE" w:rsidP="00494BDE">
      <w:pPr>
        <w:autoSpaceDE w:val="0"/>
        <w:autoSpaceDN w:val="0"/>
        <w:adjustRightInd w:val="0"/>
        <w:spacing w:after="0" w:line="240" w:lineRule="auto"/>
        <w:ind w:firstLine="708"/>
        <w:rPr>
          <w:rFonts w:cs="TimesNewRoman"/>
        </w:rPr>
      </w:pPr>
      <w:proofErr w:type="spellStart"/>
      <w:r w:rsidRPr="00743419">
        <w:rPr>
          <w:rFonts w:cs="Times New Roman"/>
        </w:rPr>
        <w:t>M.Peyami</w:t>
      </w:r>
      <w:proofErr w:type="spellEnd"/>
      <w:r w:rsidRPr="00743419">
        <w:rPr>
          <w:rFonts w:cs="Times New Roman"/>
        </w:rPr>
        <w:t xml:space="preserve"> Bayram'a hesap aç</w:t>
      </w:r>
      <w:r w:rsidRPr="00743419">
        <w:rPr>
          <w:rFonts w:cs="TimesNewRoman"/>
        </w:rPr>
        <w:t>ı</w:t>
      </w:r>
      <w:r w:rsidRPr="00743419">
        <w:rPr>
          <w:rFonts w:cs="Times New Roman"/>
        </w:rPr>
        <w:t>lmas</w:t>
      </w:r>
      <w:r w:rsidRPr="00743419">
        <w:rPr>
          <w:rFonts w:cs="TimesNewRoman"/>
        </w:rPr>
        <w:t>ı</w:t>
      </w:r>
    </w:p>
    <w:p w:rsidR="00494BDE" w:rsidRPr="00743419" w:rsidRDefault="00494BDE" w:rsidP="00494BDE">
      <w:pPr>
        <w:autoSpaceDE w:val="0"/>
        <w:autoSpaceDN w:val="0"/>
        <w:adjustRightInd w:val="0"/>
        <w:spacing w:after="0" w:line="240" w:lineRule="auto"/>
        <w:ind w:firstLine="502"/>
        <w:rPr>
          <w:rFonts w:cs="TimesNewRoman"/>
        </w:rPr>
      </w:pPr>
      <w:r w:rsidRPr="00743419">
        <w:rPr>
          <w:rFonts w:cs="TimesNewRoman"/>
        </w:rPr>
        <w:t xml:space="preserve">----------------------  /  ------------------------------ </w:t>
      </w:r>
    </w:p>
    <w:p w:rsidR="00494BDE" w:rsidRPr="00743419" w:rsidRDefault="00494BDE" w:rsidP="00494BDE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494BDE" w:rsidRPr="00743419" w:rsidRDefault="00494BDE" w:rsidP="00494BD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02"/>
        <w:rPr>
          <w:rFonts w:eastAsia="Times New Roman" w:cs="Times New Roman"/>
          <w:b/>
          <w:color w:val="000000"/>
          <w:lang w:eastAsia="tr-TR"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Muhasebe türlerini yazınız.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43419">
        <w:rPr>
          <w:rFonts w:cs="Arial"/>
        </w:rPr>
        <w:t>Genel Muhasebe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43419">
        <w:rPr>
          <w:rFonts w:cs="Arial"/>
        </w:rPr>
        <w:t>Maliyet Muhasebesi</w:t>
      </w:r>
    </w:p>
    <w:p w:rsidR="00494BDE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43419">
        <w:rPr>
          <w:rFonts w:cs="Arial"/>
        </w:rPr>
        <w:t>Yönetim Muhasebesi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94BDE" w:rsidRPr="00743419" w:rsidRDefault="00494BDE" w:rsidP="00494BD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02"/>
        <w:rPr>
          <w:rFonts w:cs="Arial"/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Bankada mevduat işlemlerini yazınız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Hesap açma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Hesaba para yatırma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Hesaptan para çekme</w:t>
      </w:r>
    </w:p>
    <w:p w:rsidR="00494BDE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Hesap kapatma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</w:p>
    <w:p w:rsidR="00494BDE" w:rsidRPr="00743419" w:rsidRDefault="00494BDE" w:rsidP="00494BD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02"/>
        <w:rPr>
          <w:rFonts w:cs="Arial"/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Repo nedir? Tanımlayınız.</w:t>
      </w:r>
    </w:p>
    <w:p w:rsidR="00494BDE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43419">
        <w:rPr>
          <w:rFonts w:cs="Calibri"/>
        </w:rPr>
        <w:t xml:space="preserve">Sermaye piyasası araçlarının belirli bir vadede geri alma taahhüdüyle satılmasına </w:t>
      </w:r>
      <w:r w:rsidRPr="00743419">
        <w:rPr>
          <w:rFonts w:cs="Calibri-Bold"/>
          <w:b/>
          <w:bCs/>
        </w:rPr>
        <w:t xml:space="preserve">repo </w:t>
      </w:r>
      <w:r w:rsidRPr="00743419">
        <w:rPr>
          <w:rFonts w:cs="Calibri"/>
        </w:rPr>
        <w:t>adı verilir. Diğer bir deyişle menkul kıymetin geçici olarak kiraya verilmesidir. Repo işlemleri genelde bir gün içinde gerçekleşir.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94BDE" w:rsidRPr="00743419" w:rsidRDefault="00494BDE" w:rsidP="00494BD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02"/>
        <w:rPr>
          <w:rFonts w:cs="Arial"/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 xml:space="preserve">Banka kredi işlemi </w:t>
      </w:r>
      <w:proofErr w:type="gramStart"/>
      <w:r w:rsidRPr="00743419">
        <w:rPr>
          <w:rFonts w:eastAsia="Times New Roman" w:cs="Times New Roman"/>
          <w:b/>
          <w:color w:val="000000"/>
          <w:lang w:eastAsia="tr-TR"/>
        </w:rPr>
        <w:t>nedir?</w:t>
      </w:r>
      <w:r>
        <w:rPr>
          <w:rFonts w:eastAsia="Times New Roman" w:cs="Times New Roman"/>
          <w:b/>
          <w:color w:val="000000"/>
          <w:lang w:eastAsia="tr-TR"/>
        </w:rPr>
        <w:t>Tanımlayınız</w:t>
      </w:r>
      <w:proofErr w:type="gramEnd"/>
      <w:r>
        <w:rPr>
          <w:rFonts w:eastAsia="Times New Roman" w:cs="Times New Roman"/>
          <w:b/>
          <w:color w:val="000000"/>
          <w:lang w:eastAsia="tr-TR"/>
        </w:rPr>
        <w:t>.</w:t>
      </w:r>
    </w:p>
    <w:p w:rsidR="00494BDE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743419">
        <w:rPr>
          <w:rFonts w:cs="Times New Roman"/>
        </w:rPr>
        <w:t>ihtiyaç</w:t>
      </w:r>
      <w:proofErr w:type="gramEnd"/>
      <w:r w:rsidRPr="00743419">
        <w:rPr>
          <w:rFonts w:cs="Times New Roman"/>
        </w:rPr>
        <w:t xml:space="preserve"> sahiplerine belirli bir süre sonra geri al</w:t>
      </w:r>
      <w:r w:rsidRPr="00743419">
        <w:rPr>
          <w:rFonts w:cs="TimesNewRoman"/>
        </w:rPr>
        <w:t>ı</w:t>
      </w:r>
      <w:r w:rsidRPr="00743419">
        <w:rPr>
          <w:rFonts w:cs="Times New Roman"/>
        </w:rPr>
        <w:t>nmas</w:t>
      </w:r>
      <w:r w:rsidRPr="00743419">
        <w:rPr>
          <w:rFonts w:cs="TimesNewRoman"/>
        </w:rPr>
        <w:t xml:space="preserve">ı </w:t>
      </w:r>
      <w:r w:rsidRPr="00743419">
        <w:rPr>
          <w:rFonts w:cs="Times New Roman"/>
        </w:rPr>
        <w:t>kayd</w:t>
      </w:r>
      <w:r w:rsidRPr="00743419">
        <w:rPr>
          <w:rFonts w:cs="TimesNewRoman"/>
        </w:rPr>
        <w:t>ı</w:t>
      </w:r>
      <w:r w:rsidRPr="00743419">
        <w:rPr>
          <w:rFonts w:cs="Times New Roman"/>
        </w:rPr>
        <w:t>yla verilen borç paradır.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94BDE" w:rsidRPr="00743419" w:rsidRDefault="00494BDE" w:rsidP="00494BD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02"/>
        <w:rPr>
          <w:rFonts w:cs="Arial"/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Banka kredisi türlerini yazınız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Üretim Kredisi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Yatırım Kredisi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Tüketim Kredisi</w:t>
      </w:r>
    </w:p>
    <w:p w:rsidR="00494BDE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İşletme Kredisi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</w:p>
    <w:p w:rsidR="00494BDE" w:rsidRPr="00743419" w:rsidRDefault="00494BDE" w:rsidP="00494BD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02"/>
        <w:rPr>
          <w:rFonts w:cs="Arial"/>
          <w:b/>
        </w:rPr>
      </w:pPr>
      <w:r w:rsidRPr="00743419">
        <w:rPr>
          <w:rFonts w:eastAsia="Times New Roman" w:cs="Times New Roman"/>
          <w:b/>
          <w:color w:val="000000"/>
          <w:lang w:eastAsia="tr-TR"/>
        </w:rPr>
        <w:t>Para nakil (transfer) işlemlerini yazınız.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Havale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tr-TR"/>
        </w:rPr>
      </w:pPr>
      <w:r w:rsidRPr="00743419">
        <w:rPr>
          <w:rFonts w:eastAsia="Times New Roman" w:cs="Times New Roman"/>
          <w:color w:val="000000"/>
          <w:lang w:eastAsia="tr-TR"/>
        </w:rPr>
        <w:t>EFT</w:t>
      </w:r>
    </w:p>
    <w:p w:rsidR="00494BDE" w:rsidRPr="00743419" w:rsidRDefault="00494BDE" w:rsidP="00494BDE">
      <w:pPr>
        <w:pStyle w:val="ListeParagraf"/>
        <w:autoSpaceDE w:val="0"/>
        <w:autoSpaceDN w:val="0"/>
        <w:adjustRightInd w:val="0"/>
        <w:spacing w:after="0" w:line="240" w:lineRule="auto"/>
      </w:pPr>
      <w:r w:rsidRPr="00743419">
        <w:rPr>
          <w:rFonts w:eastAsia="Times New Roman" w:cs="Times New Roman"/>
          <w:color w:val="000000"/>
          <w:lang w:eastAsia="tr-TR"/>
        </w:rPr>
        <w:t>FAST</w:t>
      </w:r>
    </w:p>
    <w:p w:rsidR="00494BDE" w:rsidRDefault="00494BDE"/>
    <w:sectPr w:rsidR="00494BDE" w:rsidSect="0057144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48FC"/>
    <w:multiLevelType w:val="hybridMultilevel"/>
    <w:tmpl w:val="4F4EC616"/>
    <w:lvl w:ilvl="0" w:tplc="84E6F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15132"/>
    <w:multiLevelType w:val="hybridMultilevel"/>
    <w:tmpl w:val="85D49D10"/>
    <w:lvl w:ilvl="0" w:tplc="46F0F646">
      <w:start w:val="30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636"/>
    <w:rsid w:val="00494BDE"/>
    <w:rsid w:val="0057144B"/>
    <w:rsid w:val="005F4636"/>
    <w:rsid w:val="008B19D2"/>
    <w:rsid w:val="00B42A31"/>
    <w:rsid w:val="00B54AA6"/>
    <w:rsid w:val="00BC2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4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muhlab</dc:creator>
  <cp:keywords/>
  <dc:description/>
  <cp:lastModifiedBy>yusuf şeker</cp:lastModifiedBy>
  <cp:revision>5</cp:revision>
  <dcterms:created xsi:type="dcterms:W3CDTF">2024-03-09T08:23:00Z</dcterms:created>
  <dcterms:modified xsi:type="dcterms:W3CDTF">2025-02-12T14:53:00Z</dcterms:modified>
</cp:coreProperties>
</file>