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CellMar>
          <w:left w:w="10" w:type="dxa"/>
          <w:right w:w="10" w:type="dxa"/>
        </w:tblCellMar>
        <w:tblLook w:val="0000" w:firstRow="0" w:lastRow="0" w:firstColumn="0" w:lastColumn="0" w:noHBand="0" w:noVBand="0"/>
      </w:tblPr>
      <w:tblGrid>
        <w:gridCol w:w="450"/>
        <w:gridCol w:w="450"/>
        <w:gridCol w:w="450"/>
        <w:gridCol w:w="1581"/>
        <w:gridCol w:w="1756"/>
        <w:gridCol w:w="3194"/>
        <w:gridCol w:w="3096"/>
        <w:gridCol w:w="1520"/>
        <w:gridCol w:w="1483"/>
        <w:gridCol w:w="1667"/>
      </w:tblGrid>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jc w:val="center"/>
            </w:pPr>
            <w:r>
              <w:rPr>
                <w:b/>
                <w:bCs/>
                <w:shd w:val="clear" w:color="auto" w:fill="F2F2F2"/>
              </w:rPr>
              <w:t>SAAT</w:t>
            </w:r>
          </w:p>
        </w:tc>
        <w:tc>
          <w:tcPr>
            <w:tcW w:w="165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ÖĞRENME BİRİMİ</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ALT ÖĞRENME ALANI</w:t>
            </w:r>
          </w:p>
        </w:tc>
        <w:tc>
          <w:tcPr>
            <w:tcW w:w="375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KONU</w:t>
            </w:r>
          </w:p>
        </w:tc>
        <w:tc>
          <w:tcPr>
            <w:tcW w:w="375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KAZANIM</w:t>
            </w:r>
          </w:p>
        </w:tc>
        <w:tc>
          <w:tcPr>
            <w:tcW w:w="175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YÖNTEM TEKNİK</w:t>
            </w:r>
          </w:p>
        </w:tc>
        <w:tc>
          <w:tcPr>
            <w:tcW w:w="175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ARAÇ GEREÇ</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708CD" w:rsidRDefault="00F94582">
            <w:pPr>
              <w:jc w:val="center"/>
            </w:pPr>
            <w:r>
              <w:rPr>
                <w:b/>
                <w:bCs/>
                <w:shd w:val="clear" w:color="auto" w:fill="D9D9D9"/>
              </w:rPr>
              <w:t>DEĞERLENDİRME</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1.1.1. Bölme İşleminde Kolaylıklar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1.1.1.1. Tam Bölünme Kolaylıkları</w:t>
            </w:r>
            <w:r>
              <w:rPr>
                <w:i/>
                <w:iCs/>
                <w:sz w:val="16"/>
                <w:szCs w:val="16"/>
                <w:shd w:val="clear" w:color="auto" w:fill="FFFFFF"/>
              </w:rPr>
              <w:br/>
              <w:t xml:space="preserve"> 1.1.1.2. 10 Sayısının Katlarına Bölünme Kolaylıkları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Gaziler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1.1.1.3. 0,5 (Onda Beş), 0,05 (Yüzde Beş), 0,25 (Yüzde Yirmi Beş) Sayılarına Bölme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w:t>
            </w:r>
            <w:r>
              <w:rPr>
                <w:i/>
                <w:iCs/>
                <w:sz w:val="14"/>
                <w:szCs w:val="14"/>
                <w:shd w:val="clear" w:color="auto" w:fill="FFFFFF"/>
              </w:rPr>
              <w:t>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1.1.2. Çarpma İşleminde Kolaylıklar</w:t>
            </w:r>
            <w:r>
              <w:rPr>
                <w:i/>
                <w:iCs/>
                <w:sz w:val="16"/>
                <w:szCs w:val="16"/>
                <w:shd w:val="clear" w:color="auto" w:fill="FFFFFF"/>
              </w:rPr>
              <w:br/>
              <w:t xml:space="preserve"> </w:t>
            </w:r>
            <w:r>
              <w:rPr>
                <w:i/>
                <w:iCs/>
                <w:sz w:val="16"/>
                <w:szCs w:val="16"/>
                <w:shd w:val="clear" w:color="auto" w:fill="FFFFFF"/>
              </w:rPr>
              <w:t>1.1.2.1. 10 Sayısının Katları ile Çarpma Kolaylıkları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w:t>
            </w:r>
            <w:r>
              <w:rPr>
                <w:i/>
                <w:iCs/>
                <w:sz w:val="14"/>
                <w:szCs w:val="14"/>
                <w:shd w:val="clear" w:color="auto" w:fill="FFFFFF"/>
              </w:rPr>
              <w:t>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Hayvanları Koruma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1.1.2.2. 0,5 (Onda Beş), 0,05 (Yüzde Beş), 0,25 (Yüzde Yirmi Beş) Sayıları ile Çarpma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1.1.3. Sağlamalar</w:t>
            </w:r>
            <w:r>
              <w:rPr>
                <w:i/>
                <w:iCs/>
                <w:sz w:val="16"/>
                <w:szCs w:val="16"/>
                <w:shd w:val="clear" w:color="auto" w:fill="FFFFFF"/>
              </w:rPr>
              <w:br/>
              <w:t xml:space="preserve"> 1.1.3.1. Toplama İşleminde Sağlama</w:t>
            </w:r>
            <w:r>
              <w:rPr>
                <w:i/>
                <w:iCs/>
                <w:sz w:val="16"/>
                <w:szCs w:val="16"/>
                <w:shd w:val="clear" w:color="auto" w:fill="FFFFFF"/>
              </w:rPr>
              <w:br/>
              <w:t xml:space="preserve"> 1.1.3.2. Çıkarma İşleminde Sağlama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1.1.3.3. Çarpma İşleminde Sağlama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w:t>
            </w:r>
            <w:r>
              <w:rPr>
                <w:i/>
                <w:iCs/>
                <w:sz w:val="14"/>
                <w:szCs w:val="14"/>
                <w:shd w:val="clear" w:color="auto" w:fill="FFFFFF"/>
              </w:rPr>
              <w:t>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lastRenderedPageBreak/>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1.1.3.4. Bölme İşleminde Sağlama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w:t>
            </w:r>
            <w:r>
              <w:rPr>
                <w:b/>
                <w:bCs/>
                <w:i/>
                <w:iCs/>
                <w:sz w:val="16"/>
                <w:szCs w:val="16"/>
                <w:shd w:val="clear" w:color="auto" w:fill="FFFFFF"/>
              </w:rPr>
              <w:t>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 Kolay Hesaplama Teknikleri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1.1.4. Hesap Makinesinde İşlem Yapma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kolay hesaplama tekniklerini uygular.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A708CD">
        <w:tblPrEx>
          <w:tblCellMar>
            <w:top w:w="0" w:type="dxa"/>
            <w:bottom w:w="0" w:type="dxa"/>
          </w:tblCellMar>
        </w:tblPrEx>
        <w:trPr>
          <w:trHeight w:val="10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708CD" w:rsidRDefault="00F94582">
            <w:pPr>
              <w:jc w:val="center"/>
            </w:pPr>
            <w:r>
              <w:rPr>
                <w:b/>
                <w:bCs/>
              </w:rPr>
              <w:t>1. Ara Tatil (11-18 Kasım)</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 Oran ve Orantı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1.2.1. Oran</w:t>
            </w:r>
            <w:r>
              <w:rPr>
                <w:i/>
                <w:iCs/>
                <w:sz w:val="16"/>
                <w:szCs w:val="16"/>
                <w:shd w:val="clear" w:color="auto" w:fill="FFFFFF"/>
              </w:rPr>
              <w:br/>
              <w:t xml:space="preserve"> 1.2.1.1 Oran Çeşitleri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oran ve orantıyı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w:t>
            </w:r>
            <w:r>
              <w:rPr>
                <w:i/>
                <w:iCs/>
                <w:sz w:val="14"/>
                <w:szCs w:val="14"/>
                <w:shd w:val="clear" w:color="auto" w:fill="FFFFFF"/>
              </w:rPr>
              <w:t>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 Oran ve Orantı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1.2.2. Orantı</w:t>
            </w:r>
            <w:r>
              <w:rPr>
                <w:i/>
                <w:iCs/>
                <w:sz w:val="16"/>
                <w:szCs w:val="16"/>
                <w:shd w:val="clear" w:color="auto" w:fill="FFFFFF"/>
              </w:rPr>
              <w:br/>
              <w:t xml:space="preserve"> 1.2.2.1. Orantının Özellikleri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oran ve orantıyı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c</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 Oran ve Orantı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1.2.2.2. Dördüncü Orantılı</w:t>
            </w:r>
            <w:r>
              <w:rPr>
                <w:i/>
                <w:iCs/>
                <w:sz w:val="16"/>
                <w:szCs w:val="16"/>
                <w:shd w:val="clear" w:color="auto" w:fill="FFFFFF"/>
              </w:rPr>
              <w:br/>
              <w:t xml:space="preserve"> 1.2.2.3. Orantı Kurma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oran ve orantıyı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w:t>
            </w:r>
            <w:r>
              <w:rPr>
                <w:i/>
                <w:iCs/>
                <w:sz w:val="14"/>
                <w:szCs w:val="14"/>
                <w:shd w:val="clear" w:color="auto" w:fill="FFFFFF"/>
              </w:rPr>
              <w:t>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*Dünya Engelliler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 Oran ve Orantı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1.2.2.4. Orantı Çeşitlerİ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oran ve orantıyı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Mevlana Haftası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 Yüzde ve Binde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1.3.1. Yüzde ve Binde Kavramı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yüzde ve binde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lastRenderedPageBreak/>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 Yüzde ve Binde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1.3.2. Yüzde ve Binde Hesaplamaları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yüzde ve binde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 xml:space="preserve">Etkileşimli Tahta, Gerekli Ders Araç </w:t>
            </w:r>
            <w:r>
              <w:rPr>
                <w:i/>
                <w:iCs/>
                <w:sz w:val="14"/>
                <w:szCs w:val="14"/>
                <w:shd w:val="clear" w:color="auto" w:fill="FFFFFF"/>
              </w:rPr>
              <w:t>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 Yüzde ve Binde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1.3.3. Yüzde ve Binde Hesaplamalarının Türleri</w:t>
            </w:r>
            <w:r>
              <w:rPr>
                <w:i/>
                <w:iCs/>
                <w:sz w:val="16"/>
                <w:szCs w:val="16"/>
                <w:shd w:val="clear" w:color="auto" w:fill="FFFFFF"/>
              </w:rPr>
              <w:br/>
              <w:t xml:space="preserve"> 1.3.3.1. Basit Yüzde ve Binde Hesaplamaları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yüzde ve binde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 Yüzde ve Binde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1.3.3.2. İç Yüzde ve Binde Hesaplamaları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yüzde ve binde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*Enerji Tasarrufu Haftası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1. KOLAY HESAPLAMA</w:t>
            </w:r>
            <w:r>
              <w:rPr>
                <w:b/>
                <w:bCs/>
                <w:i/>
                <w:iCs/>
                <w:sz w:val="16"/>
                <w:szCs w:val="16"/>
                <w:shd w:val="clear" w:color="auto" w:fill="FFFFFF"/>
              </w:rPr>
              <w:t xml:space="preserve"> TEKNİKLERİ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 Yüzde ve Binde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1.3.3.3. Dış Yüzde ve Binde Hesaplamaları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yüzde ve binde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708CD" w:rsidRDefault="00F94582">
            <w:pPr>
              <w:jc w:val="center"/>
            </w:pPr>
            <w:r>
              <w:rPr>
                <w:b/>
                <w:bCs/>
              </w:rPr>
              <w:t xml:space="preserve"> Şubat Tatili (20 Ocak-03 Şubat)</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2.1.1. Maliyet Üzerinden Verilen Orana Göre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w:t>
            </w:r>
            <w:r>
              <w:rPr>
                <w:i/>
                <w:iCs/>
                <w:sz w:val="14"/>
                <w:szCs w:val="14"/>
                <w:shd w:val="clear" w:color="auto" w:fill="FFFFFF"/>
              </w:rPr>
              <w:t>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2.1.1.1. Maliyet Üzerinden Verilen Orana Göre Kâr Tutarını Hesaplama</w:t>
            </w:r>
            <w:r>
              <w:rPr>
                <w:i/>
                <w:iCs/>
                <w:sz w:val="16"/>
                <w:szCs w:val="16"/>
                <w:shd w:val="clear" w:color="auto" w:fill="FFFFFF"/>
              </w:rPr>
              <w:br/>
              <w:t xml:space="preserve"> </w:t>
            </w:r>
            <w:r>
              <w:rPr>
                <w:i/>
                <w:iCs/>
                <w:sz w:val="16"/>
                <w:szCs w:val="16"/>
                <w:shd w:val="clear" w:color="auto" w:fill="FFFFFF"/>
              </w:rPr>
              <w:t>2.1.1.2. Maliyet Üzerinden Verilen Orana Göre Kâr Oranını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2.1.1.3. Maliyet Üzerinden Verilen Orana Göre Zarar Tutarını Hesaplama</w:t>
            </w:r>
            <w:r>
              <w:rPr>
                <w:i/>
                <w:iCs/>
                <w:sz w:val="16"/>
                <w:szCs w:val="16"/>
                <w:shd w:val="clear" w:color="auto" w:fill="FFFFFF"/>
              </w:rPr>
              <w:br/>
              <w:t xml:space="preserve"> 2.1.1.4. Maliyet Üzerinden Verilen Orana Göre Zarar Oranını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w:t>
            </w:r>
            <w:r>
              <w:rPr>
                <w:i/>
                <w:iCs/>
                <w:sz w:val="14"/>
                <w:szCs w:val="14"/>
                <w:shd w:val="clear" w:color="auto" w:fill="FFFFFF"/>
              </w:rPr>
              <w:t>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2.1.1.5. Maliyet Üzerinden Verilen Orana Göre Maliyet Fiyatını Hesaplama</w:t>
            </w:r>
            <w:r>
              <w:rPr>
                <w:i/>
                <w:iCs/>
                <w:sz w:val="16"/>
                <w:szCs w:val="16"/>
                <w:shd w:val="clear" w:color="auto" w:fill="FFFFFF"/>
              </w:rPr>
              <w:br/>
              <w:t xml:space="preserve"> 2.1.1.6. Maliyet Üzerinden Verilen Orana Göre Satış Fiyatını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w:t>
            </w:r>
            <w:r>
              <w:rPr>
                <w:i/>
                <w:iCs/>
                <w:sz w:val="14"/>
                <w:szCs w:val="14"/>
                <w:shd w:val="clear" w:color="auto" w:fill="FFFFFF"/>
              </w:rPr>
              <w:t>,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lastRenderedPageBreak/>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2.1.2. Satış Üzerinden Verilen Orana Göre Hesaplama</w:t>
            </w:r>
            <w:r>
              <w:rPr>
                <w:i/>
                <w:iCs/>
                <w:sz w:val="16"/>
                <w:szCs w:val="16"/>
                <w:shd w:val="clear" w:color="auto" w:fill="FFFFFF"/>
              </w:rPr>
              <w:br/>
              <w:t xml:space="preserve"> 2.1.2.1. Satış Üzerinden Verilen Orana Göre Kâr Tutarını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*Dünya Kadınlar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w:t>
            </w:r>
            <w:r>
              <w:rPr>
                <w:b/>
                <w:bCs/>
                <w:i/>
                <w:iCs/>
                <w:sz w:val="16"/>
                <w:szCs w:val="16"/>
                <w:shd w:val="clear" w:color="auto" w:fill="FFFFFF"/>
              </w:rPr>
              <w:t>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2.1.2.2. Satış Üzerinden Verilen Orana Göre Kâr Oranını Hesaplama</w:t>
            </w:r>
            <w:r>
              <w:rPr>
                <w:i/>
                <w:iCs/>
                <w:sz w:val="16"/>
                <w:szCs w:val="16"/>
                <w:shd w:val="clear" w:color="auto" w:fill="FFFFFF"/>
              </w:rPr>
              <w:br/>
              <w:t xml:space="preserve"> 2.1.2.3. Satış Üzerinden Verilen Orana Göre Zarar Tutarını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*İstiklâl Marşı'nın Kabulü ve Mehmet Akif Ersoy'u Anma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2.1.2.4. Satış Üzerinden Verilen Orana Göre Zarar Oranını Hesaplama</w:t>
            </w:r>
            <w:r>
              <w:rPr>
                <w:i/>
                <w:iCs/>
                <w:sz w:val="16"/>
                <w:szCs w:val="16"/>
                <w:shd w:val="clear" w:color="auto" w:fill="FFFFFF"/>
              </w:rPr>
              <w:br/>
              <w:t xml:space="preserve"> 2.1.2.5. Satış Üzerinden Verilen Orana Göre Maliyet Fiyatını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w:t>
            </w:r>
            <w:r>
              <w:rPr>
                <w:i/>
                <w:iCs/>
                <w:sz w:val="16"/>
                <w:szCs w:val="16"/>
                <w:shd w:val="clear" w:color="auto" w:fill="FFFFFF"/>
              </w:rPr>
              <w:t>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*Türk Dünyası ve Toplulukları Haftası</w:t>
            </w:r>
            <w:r>
              <w:rPr>
                <w:b/>
                <w:bCs/>
                <w:i/>
                <w:iCs/>
                <w:sz w:val="14"/>
                <w:szCs w:val="14"/>
                <w:shd w:val="clear" w:color="auto" w:fill="FFFFFF"/>
              </w:rPr>
              <w:br/>
              <w:t xml:space="preserve"> *Şehitler</w:t>
            </w:r>
            <w:r>
              <w:rPr>
                <w:b/>
                <w:bCs/>
                <w:i/>
                <w:iCs/>
                <w:sz w:val="14"/>
                <w:szCs w:val="14"/>
                <w:shd w:val="clear" w:color="auto" w:fill="FFFFFF"/>
              </w:rPr>
              <w:t xml:space="preserve">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 Maliyet ve Satışı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2.1.2.6. Satış Üzerinden Verilen Orana Göre Satış Fiyatını Hesaplama</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maliyeti ve satışı hesaplar.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*Kütüphaneler Haftası</w:t>
            </w:r>
          </w:p>
        </w:tc>
      </w:tr>
      <w:tr w:rsidR="00A708CD">
        <w:tblPrEx>
          <w:tblCellMar>
            <w:top w:w="0" w:type="dxa"/>
            <w:bottom w:w="0" w:type="dxa"/>
          </w:tblCellMar>
        </w:tblPrEx>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708CD" w:rsidRDefault="00F94582">
            <w:pPr>
              <w:jc w:val="center"/>
            </w:pPr>
            <w:r>
              <w:rPr>
                <w:b/>
                <w:bCs/>
              </w:rPr>
              <w:t xml:space="preserve"> 2. Ara Tatil (31 Mart-07 Nisan)</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2.2.1. Basit Faiz Hesaplamaları</w:t>
            </w:r>
            <w:r>
              <w:rPr>
                <w:i/>
                <w:iCs/>
                <w:sz w:val="16"/>
                <w:szCs w:val="16"/>
                <w:shd w:val="clear" w:color="auto" w:fill="FFFFFF"/>
              </w:rPr>
              <w:br/>
              <w:t xml:space="preserve"> 2.2.1.1. Faiz Hesaplama Yöntemleri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w:t>
            </w:r>
            <w:r>
              <w:rPr>
                <w:i/>
                <w:iCs/>
                <w:sz w:val="14"/>
                <w:szCs w:val="14"/>
                <w:shd w:val="clear" w:color="auto" w:fill="FFFFFF"/>
              </w:rPr>
              <w:t>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*Kişisel Verileri Koruma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2.2.1.2. Faiz Tutarının Hesaplanması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2.2.1.3. Anaparanın Hesaplanması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*23 Nisan Ulusal Egeme</w:t>
            </w:r>
            <w:r>
              <w:rPr>
                <w:b/>
                <w:bCs/>
                <w:i/>
                <w:iCs/>
                <w:sz w:val="14"/>
                <w:szCs w:val="14"/>
                <w:shd w:val="clear" w:color="auto" w:fill="FFFFFF"/>
              </w:rPr>
              <w:t>nlik ve Çocuk Bayramı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2.2.1.4. Sürenin Hesaplanması</w:t>
            </w:r>
            <w:r>
              <w:rPr>
                <w:i/>
                <w:iCs/>
                <w:sz w:val="16"/>
                <w:szCs w:val="16"/>
                <w:shd w:val="clear" w:color="auto" w:fill="FFFFFF"/>
              </w:rPr>
              <w:br/>
              <w:t xml:space="preserve"> 2.2.1.5. Faiz Oranının (Yüzdesinin) Hesaplanması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*Kût´ül Amâre Zaferi</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lastRenderedPageBreak/>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2.2.2. Baliğ</w:t>
            </w:r>
            <w:r>
              <w:rPr>
                <w:i/>
                <w:iCs/>
                <w:sz w:val="16"/>
                <w:szCs w:val="16"/>
                <w:shd w:val="clear" w:color="auto" w:fill="FFFFFF"/>
              </w:rPr>
              <w:br/>
              <w:t xml:space="preserve"> 2.2.2.1. Baliğ Tutarının Hesaplanması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2.2.2.2. Baliğ Verildiğinde Anaparanın Hesaplanması</w:t>
            </w:r>
            <w:r>
              <w:rPr>
                <w:i/>
                <w:iCs/>
                <w:sz w:val="16"/>
                <w:szCs w:val="16"/>
                <w:shd w:val="clear" w:color="auto" w:fill="FFFFFF"/>
              </w:rPr>
              <w:br/>
              <w:t xml:space="preserve"> 2.2.2.3. Baliğ Verildiğinde Sürenin Hesaplanması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w:t>
            </w:r>
            <w:r>
              <w:rPr>
                <w:i/>
                <w:iCs/>
                <w:sz w:val="14"/>
                <w:szCs w:val="14"/>
                <w:shd w:val="clear" w:color="auto" w:fill="FFFFFF"/>
              </w:rPr>
              <w:t xml:space="preserve">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*Engelliler Haftası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 Faiz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2.2.2.4. Baliğ Verildiğinde Faiz Oranının Hesaplanması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faiz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*Atatürk'ü Anma ve Gen</w:t>
            </w:r>
            <w:r>
              <w:rPr>
                <w:b/>
                <w:bCs/>
                <w:i/>
                <w:iCs/>
                <w:sz w:val="14"/>
                <w:szCs w:val="14"/>
                <w:shd w:val="clear" w:color="auto" w:fill="FFFFFF"/>
              </w:rPr>
              <w:t>çlik ve Spor Bayramı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2.3. İskonto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2.3.1. Değer ve Değerleme Kavramları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iskonto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*İstanbul´un Fethi</w:t>
            </w:r>
            <w:r>
              <w:rPr>
                <w:b/>
                <w:bCs/>
                <w:i/>
                <w:iCs/>
                <w:sz w:val="14"/>
                <w:szCs w:val="14"/>
                <w:shd w:val="clear" w:color="auto" w:fill="FFFFFF"/>
              </w:rPr>
              <w:br/>
              <w:t xml:space="preserve"> *Etik Günü</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w:t>
            </w:r>
            <w:r>
              <w:rPr>
                <w:b/>
                <w:bCs/>
                <w:i/>
                <w:iCs/>
                <w:sz w:val="16"/>
                <w:szCs w:val="16"/>
                <w:shd w:val="clear" w:color="auto" w:fill="FFFFFF"/>
              </w:rPr>
              <w:t xml:space="preserve">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2.3. İskonto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2.3.2. Basit İskonto Hesaplama Çeşitleri</w:t>
            </w:r>
            <w:r>
              <w:rPr>
                <w:i/>
                <w:iCs/>
                <w:sz w:val="16"/>
                <w:szCs w:val="16"/>
                <w:shd w:val="clear" w:color="auto" w:fill="FFFFFF"/>
              </w:rPr>
              <w:br/>
              <w:t xml:space="preserve"> 2.3.2.1. Basit Dış İskonto</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iskonto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A708CD">
            <w:pPr>
              <w:ind w:left="5" w:right="5"/>
              <w:jc w:val="center"/>
            </w:pP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2.3. İskonto Hesapları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2.3.2.2. Basit İç İskonto</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iskonto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Çevre ve İklim Değişikliği Haftası</w:t>
            </w:r>
          </w:p>
        </w:tc>
      </w:tr>
      <w:tr w:rsidR="00A708CD">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708CD" w:rsidRDefault="00F94582">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b/>
                <w:bCs/>
                <w:i/>
                <w:iCs/>
                <w:sz w:val="16"/>
                <w:szCs w:val="16"/>
                <w:shd w:val="clear" w:color="auto" w:fill="FFFFFF"/>
              </w:rPr>
              <w:t>2. MESLEKİ MATEMATİK HESAPLAMALARI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Yıl Sonu Etkinlikleri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Yıl Sonu Etkinlikleri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100" w:right="100"/>
            </w:pPr>
            <w:r>
              <w:rPr>
                <w:i/>
                <w:iCs/>
                <w:sz w:val="16"/>
                <w:szCs w:val="16"/>
                <w:shd w:val="clear" w:color="auto" w:fill="FFFFFF"/>
              </w:rPr>
              <w:t>Matematik kurallarına göre iskonto hesaplarını yapar.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i/>
                <w:iCs/>
                <w:sz w:val="14"/>
                <w:szCs w:val="14"/>
                <w:shd w:val="clear" w:color="auto" w:fill="FFFFFF"/>
              </w:rPr>
              <w:t>Etkileşimli Tahta, Gerekli Ders Araç Gereçleri, Çeşitli Video ve Görseller, Eba İçerikleri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708CD" w:rsidRDefault="00F94582">
            <w:pPr>
              <w:ind w:left="5" w:right="5"/>
              <w:jc w:val="center"/>
            </w:pPr>
            <w:r>
              <w:rPr>
                <w:b/>
                <w:bCs/>
                <w:i/>
                <w:iCs/>
                <w:sz w:val="14"/>
                <w:szCs w:val="14"/>
                <w:shd w:val="clear" w:color="auto" w:fill="FFFFFF"/>
              </w:rPr>
              <w:t>*Babalar Günü</w:t>
            </w:r>
          </w:p>
        </w:tc>
      </w:tr>
      <w:tr w:rsidR="00A708CD">
        <w:tblPrEx>
          <w:tblCellMar>
            <w:top w:w="0" w:type="dxa"/>
            <w:bottom w:w="0" w:type="dxa"/>
          </w:tblCellMar>
        </w:tblPrEx>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708CD" w:rsidRDefault="00F94582">
            <w:pPr>
              <w:jc w:val="center"/>
            </w:pPr>
            <w:r>
              <w:rPr>
                <w:b/>
                <w:bCs/>
              </w:rPr>
              <w:t xml:space="preserve">2024-2025 Eğitim-Öğretim Yılı Sonu </w:t>
            </w:r>
          </w:p>
        </w:tc>
      </w:tr>
    </w:tbl>
    <w:p w:rsidR="00A708CD" w:rsidRDefault="00A708CD"/>
    <w:p w:rsidR="00A708CD" w:rsidRDefault="00F94582">
      <w:pPr>
        <w:spacing w:line="168" w:lineRule="auto"/>
      </w:pPr>
      <w:r>
        <w:rPr>
          <w:sz w:val="12"/>
          <w:szCs w:val="12"/>
        </w:rPr>
        <w:t>NOT: İşbu Ünitelendirilmiş Yıllık Ders Planı;</w:t>
      </w:r>
    </w:p>
    <w:p w:rsidR="00A708CD" w:rsidRDefault="00F94582">
      <w:pPr>
        <w:spacing w:line="168" w:lineRule="auto"/>
      </w:pPr>
      <w:r>
        <w:rPr>
          <w:sz w:val="12"/>
          <w:szCs w:val="12"/>
        </w:rPr>
        <w:t>•    T.C. Milli Eğitim Bakanlığı Talim ve Terbiye Kurulu Başkanlığının yayınladığı öğretim programı esas alınarak yapılmıştır.</w:t>
      </w:r>
    </w:p>
    <w:p w:rsidR="00A708CD" w:rsidRDefault="00F94582">
      <w:pPr>
        <w:spacing w:line="168" w:lineRule="auto"/>
      </w:pPr>
      <w:r>
        <w:rPr>
          <w:sz w:val="12"/>
          <w:szCs w:val="12"/>
        </w:rPr>
        <w:t>•    Bu yıllık planda toplam eğitim öğretim haftası 37 haftadır.</w:t>
      </w:r>
    </w:p>
    <w:p w:rsidR="00A708CD" w:rsidRDefault="00A708CD">
      <w:pPr>
        <w:spacing w:line="168" w:lineRule="auto"/>
      </w:pPr>
    </w:p>
    <w:p w:rsidR="00A708CD" w:rsidRDefault="00A708CD">
      <w:pPr>
        <w:sectPr w:rsidR="00A708CD">
          <w:headerReference w:type="default" r:id="rId6"/>
          <w:footerReference w:type="default" r:id="rId7"/>
          <w:pgSz w:w="16837" w:h="11905" w:orient="landscape"/>
          <w:pgMar w:top="600" w:right="600" w:bottom="600" w:left="600" w:header="720" w:footer="720" w:gutter="0"/>
          <w:cols w:space="720"/>
        </w:sectPr>
      </w:pPr>
    </w:p>
    <w:p w:rsidR="00A708CD" w:rsidRDefault="00A708CD"/>
    <w:p w:rsidR="00A708CD" w:rsidRDefault="00F94582">
      <w:pPr>
        <w:jc w:val="center"/>
      </w:pPr>
      <w:r>
        <w:rPr>
          <w:b/>
          <w:bCs/>
        </w:rPr>
        <w:t>Zümre Öğretmenleri</w:t>
      </w:r>
    </w:p>
    <w:p w:rsidR="00A708CD" w:rsidRDefault="00A708CD"/>
    <w:p w:rsidR="00A708CD" w:rsidRDefault="00A708CD"/>
    <w:p w:rsidR="00A708CD" w:rsidRDefault="00A708CD"/>
    <w:p w:rsidR="00A708CD" w:rsidRDefault="00A708CD">
      <w:pPr>
        <w:jc w:val="center"/>
      </w:pPr>
    </w:p>
    <w:p w:rsidR="00A708CD" w:rsidRDefault="00A708CD"/>
    <w:p w:rsidR="00A708CD" w:rsidRDefault="00A708CD"/>
    <w:p w:rsidR="00A708CD" w:rsidRDefault="00A708CD"/>
    <w:p w:rsidR="00A708CD" w:rsidRDefault="00F94582">
      <w:pPr>
        <w:jc w:val="center"/>
      </w:pPr>
      <w:r>
        <w:t>02.09.2024</w:t>
      </w:r>
    </w:p>
    <w:p w:rsidR="00A708CD" w:rsidRDefault="00A708CD">
      <w:pPr>
        <w:jc w:val="center"/>
      </w:pPr>
      <w:bookmarkStart w:id="0" w:name="_GoBack"/>
      <w:bookmarkEnd w:id="0"/>
    </w:p>
    <w:p w:rsidR="00A708CD" w:rsidRDefault="00F94582">
      <w:pPr>
        <w:jc w:val="center"/>
      </w:pPr>
      <w:r>
        <w:rPr>
          <w:b/>
          <w:bCs/>
        </w:rPr>
        <w:t>Okul Müdürü</w:t>
      </w:r>
    </w:p>
    <w:sectPr w:rsidR="00A708CD">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582" w:rsidRDefault="00F94582">
      <w:pPr>
        <w:spacing w:after="0" w:line="240" w:lineRule="auto"/>
      </w:pPr>
      <w:r>
        <w:separator/>
      </w:r>
    </w:p>
  </w:endnote>
  <w:endnote w:type="continuationSeparator" w:id="0">
    <w:p w:rsidR="00F94582" w:rsidRDefault="00F9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8CD" w:rsidRDefault="00F94582">
    <w:pPr>
      <w:jc w:val="right"/>
    </w:pPr>
    <w:r>
      <w:fldChar w:fldCharType="begin"/>
    </w:r>
    <w:r>
      <w:instrText xml:space="preserve"> PAGE </w:instrText>
    </w:r>
    <w:r>
      <w:fldChar w:fldCharType="separate"/>
    </w:r>
    <w:r w:rsidR="005318C6">
      <w:rPr>
        <w:noProof/>
      </w:rPr>
      <w:t>1</w:t>
    </w:r>
    <w:r>
      <w:fldChar w:fldCharType="end"/>
    </w:r>
    <w:r>
      <w:t xml:space="preserve"> / </w:t>
    </w:r>
    <w:r>
      <w:fldChar w:fldCharType="begin"/>
    </w:r>
    <w:r>
      <w:instrText xml:space="preserve"> NUMPAGES </w:instrText>
    </w:r>
    <w:r>
      <w:fldChar w:fldCharType="separate"/>
    </w:r>
    <w:r w:rsidR="005318C6">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582" w:rsidRDefault="00F94582">
      <w:pPr>
        <w:spacing w:after="0" w:line="240" w:lineRule="auto"/>
      </w:pPr>
      <w:r>
        <w:separator/>
      </w:r>
    </w:p>
  </w:footnote>
  <w:footnote w:type="continuationSeparator" w:id="0">
    <w:p w:rsidR="00F94582" w:rsidRDefault="00F94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8CD" w:rsidRDefault="00F94582">
    <w:pPr>
      <w:jc w:val="center"/>
    </w:pPr>
    <w:r>
      <w:rPr>
        <w:b/>
        <w:bCs/>
        <w:sz w:val="24"/>
        <w:szCs w:val="24"/>
      </w:rPr>
      <w:t>2024</w:t>
    </w:r>
    <w:r w:rsidR="005318C6">
      <w:rPr>
        <w:b/>
        <w:bCs/>
        <w:sz w:val="24"/>
        <w:szCs w:val="24"/>
      </w:rPr>
      <w:t>-2025 EĞİTİM-ÖĞRETİM YILI</w:t>
    </w:r>
    <w:r>
      <w:rPr>
        <w:b/>
        <w:bCs/>
        <w:sz w:val="24"/>
        <w:szCs w:val="24"/>
      </w:rPr>
      <w:t xml:space="preserve"> 9. SINIF MESLEKİ MATEMATİK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08CD"/>
    <w:rsid w:val="005318C6"/>
    <w:rsid w:val="00A708CD"/>
    <w:rsid w:val="00F94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DCC5"/>
  <w15:docId w15:val="{1CC84DF9-2124-4DEF-A51A-CF958781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5318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18C6"/>
  </w:style>
  <w:style w:type="paragraph" w:styleId="AltBilgi">
    <w:name w:val="footer"/>
    <w:basedOn w:val="Normal"/>
    <w:link w:val="AltBilgiChar"/>
    <w:uiPriority w:val="99"/>
    <w:unhideWhenUsed/>
    <w:rsid w:val="005318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2392</Words>
  <Characters>13637</Characters>
  <Application>Microsoft Office Word</Application>
  <DocSecurity>0</DocSecurity>
  <Lines>113</Lines>
  <Paragraphs>31</Paragraphs>
  <ScaleCrop>false</ScaleCrop>
  <Manager/>
  <Company>ÖğretmenEvrak</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SAFFET 9. SINIF MESLEKİ MATEMATİK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OGR-1</cp:lastModifiedBy>
  <cp:revision>2</cp:revision>
  <dcterms:created xsi:type="dcterms:W3CDTF">2024-09-02T20:35:00Z</dcterms:created>
  <dcterms:modified xsi:type="dcterms:W3CDTF">2025-02-10T12:24:00Z</dcterms:modified>
  <cp:category>Eğitim Uygulamaları; Eğitim Çözümleri</cp:category>
</cp:coreProperties>
</file>