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72" w:type="dxa"/>
        <w:tblInd w:w="55" w:type="dxa"/>
        <w:tblCellMar>
          <w:left w:w="70" w:type="dxa"/>
          <w:right w:w="70" w:type="dxa"/>
        </w:tblCellMar>
        <w:tblLook w:val="04A0" w:firstRow="1" w:lastRow="0" w:firstColumn="1" w:lastColumn="0" w:noHBand="0" w:noVBand="1"/>
      </w:tblPr>
      <w:tblGrid>
        <w:gridCol w:w="887"/>
        <w:gridCol w:w="887"/>
        <w:gridCol w:w="7178"/>
        <w:gridCol w:w="280"/>
        <w:gridCol w:w="280"/>
        <w:gridCol w:w="280"/>
        <w:gridCol w:w="280"/>
        <w:gridCol w:w="280"/>
        <w:gridCol w:w="610"/>
        <w:gridCol w:w="610"/>
      </w:tblGrid>
      <w:tr w:rsidR="00922149" w:rsidRPr="00156A8C" w:rsidTr="000071B8">
        <w:trPr>
          <w:trHeight w:val="300"/>
        </w:trPr>
        <w:tc>
          <w:tcPr>
            <w:tcW w:w="11572" w:type="dxa"/>
            <w:gridSpan w:val="10"/>
            <w:tcBorders>
              <w:top w:val="nil"/>
              <w:left w:val="nil"/>
              <w:bottom w:val="nil"/>
              <w:right w:val="nil"/>
            </w:tcBorders>
            <w:shd w:val="clear" w:color="auto" w:fill="auto"/>
            <w:noWrap/>
            <w:vAlign w:val="bottom"/>
            <w:hideMark/>
          </w:tcPr>
          <w:p w:rsidR="00922149" w:rsidRPr="00156A8C" w:rsidRDefault="00922149" w:rsidP="00204D3D">
            <w:pPr>
              <w:spacing w:after="0" w:line="240" w:lineRule="auto"/>
              <w:ind w:left="1930" w:hanging="1930"/>
              <w:rPr>
                <w:rFonts w:ascii="Calibri" w:eastAsia="Times New Roman" w:hAnsi="Calibri" w:cs="Calibri"/>
                <w:color w:val="000000"/>
                <w:lang w:eastAsia="tr-TR"/>
              </w:rPr>
            </w:pPr>
            <w:r>
              <w:rPr>
                <w:rFonts w:ascii="Calibri" w:eastAsia="Times New Roman" w:hAnsi="Calibri" w:cs="Calibri"/>
                <w:color w:val="000000"/>
                <w:lang w:eastAsia="tr-TR"/>
              </w:rPr>
              <w:t xml:space="preserve">                                          </w:t>
            </w:r>
            <w:bookmarkStart w:id="0" w:name="RANGE!A1:J41"/>
            <w:proofErr w:type="gramStart"/>
            <w:r w:rsidR="00204D3D">
              <w:rPr>
                <w:rFonts w:ascii="Calibri" w:eastAsia="Times New Roman" w:hAnsi="Calibri" w:cs="Calibri"/>
                <w:color w:val="000000"/>
                <w:lang w:eastAsia="tr-TR"/>
              </w:rPr>
              <w:t>…………………………………</w:t>
            </w:r>
            <w:bookmarkStart w:id="1" w:name="_GoBack"/>
            <w:bookmarkEnd w:id="1"/>
            <w:proofErr w:type="gramEnd"/>
            <w:r w:rsidRPr="00156A8C">
              <w:rPr>
                <w:rFonts w:ascii="Calibri" w:eastAsia="Times New Roman" w:hAnsi="Calibri" w:cs="Calibri"/>
                <w:color w:val="000000"/>
                <w:lang w:eastAsia="tr-TR"/>
              </w:rPr>
              <w:t xml:space="preserve"> MESLEKİ VE TEKNİK ANADOLU LİSESİ</w:t>
            </w:r>
            <w:bookmarkEnd w:id="0"/>
          </w:p>
        </w:tc>
      </w:tr>
      <w:tr w:rsidR="00922149" w:rsidRPr="00156A8C" w:rsidTr="000071B8">
        <w:trPr>
          <w:trHeight w:val="300"/>
        </w:trPr>
        <w:tc>
          <w:tcPr>
            <w:tcW w:w="11572" w:type="dxa"/>
            <w:gridSpan w:val="10"/>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204D3D">
              <w:rPr>
                <w:rFonts w:ascii="Calibri" w:eastAsia="Times New Roman" w:hAnsi="Calibri" w:cs="Calibri"/>
                <w:color w:val="000000"/>
                <w:lang w:eastAsia="tr-TR"/>
              </w:rPr>
              <w:t>2024</w:t>
            </w:r>
            <w:r>
              <w:rPr>
                <w:rFonts w:ascii="Calibri" w:eastAsia="Times New Roman" w:hAnsi="Calibri" w:cs="Calibri"/>
                <w:color w:val="000000"/>
                <w:lang w:eastAsia="tr-TR"/>
              </w:rPr>
              <w:t>-</w:t>
            </w:r>
            <w:r w:rsidR="00204D3D">
              <w:rPr>
                <w:rFonts w:ascii="Calibri" w:eastAsia="Times New Roman" w:hAnsi="Calibri" w:cs="Calibri"/>
                <w:color w:val="000000"/>
                <w:lang w:eastAsia="tr-TR"/>
              </w:rPr>
              <w:t>2025</w:t>
            </w:r>
            <w:r w:rsidRPr="00156A8C">
              <w:rPr>
                <w:rFonts w:ascii="Calibri" w:eastAsia="Times New Roman" w:hAnsi="Calibri" w:cs="Calibri"/>
                <w:color w:val="000000"/>
                <w:lang w:eastAsia="tr-TR"/>
              </w:rPr>
              <w:t xml:space="preserve"> EĞİTİM ÖĞRETİM YILI MUHASEBE VE FİNANSMAN ALANI</w:t>
            </w:r>
          </w:p>
        </w:tc>
      </w:tr>
      <w:tr w:rsidR="00922149" w:rsidRPr="00156A8C" w:rsidTr="000071B8">
        <w:trPr>
          <w:trHeight w:val="300"/>
        </w:trPr>
        <w:tc>
          <w:tcPr>
            <w:tcW w:w="11572" w:type="dxa"/>
            <w:gridSpan w:val="10"/>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Pr="00156A8C">
              <w:rPr>
                <w:rFonts w:ascii="Calibri" w:eastAsia="Times New Roman" w:hAnsi="Calibri" w:cs="Calibri"/>
                <w:color w:val="000000"/>
                <w:lang w:eastAsia="tr-TR"/>
              </w:rPr>
              <w:t>2.DÖNEM BAŞI ZÜMRE ÖĞRETMENLER KURULU TOPLANTISI</w:t>
            </w:r>
          </w:p>
        </w:tc>
      </w:tr>
      <w:tr w:rsidR="00922149" w:rsidRPr="00156A8C" w:rsidTr="000071B8">
        <w:trPr>
          <w:trHeight w:val="300"/>
        </w:trPr>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7178"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1774" w:type="dxa"/>
            <w:gridSpan w:val="2"/>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sidRPr="00156A8C">
              <w:rPr>
                <w:rFonts w:ascii="Calibri" w:eastAsia="Times New Roman" w:hAnsi="Calibri" w:cs="Calibri"/>
                <w:color w:val="000000"/>
                <w:lang w:eastAsia="tr-TR"/>
              </w:rPr>
              <w:t>TOPLANTI TARİHİ</w:t>
            </w:r>
          </w:p>
        </w:tc>
        <w:tc>
          <w:tcPr>
            <w:tcW w:w="7178"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06.02.</w:t>
            </w:r>
            <w:r w:rsidR="00204D3D">
              <w:rPr>
                <w:rFonts w:ascii="Calibri" w:eastAsia="Times New Roman" w:hAnsi="Calibri" w:cs="Calibri"/>
                <w:color w:val="000000"/>
                <w:lang w:eastAsia="tr-TR"/>
              </w:rPr>
              <w:t>2025</w:t>
            </w: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1774" w:type="dxa"/>
            <w:gridSpan w:val="2"/>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sidRPr="00156A8C">
              <w:rPr>
                <w:rFonts w:ascii="Calibri" w:eastAsia="Times New Roman" w:hAnsi="Calibri" w:cs="Calibri"/>
                <w:color w:val="000000"/>
                <w:lang w:eastAsia="tr-TR"/>
              </w:rPr>
              <w:t>TOPLANTI NO</w:t>
            </w:r>
          </w:p>
        </w:tc>
        <w:tc>
          <w:tcPr>
            <w:tcW w:w="7178"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sidRPr="00156A8C">
              <w:rPr>
                <w:rFonts w:ascii="Calibri" w:eastAsia="Times New Roman" w:hAnsi="Calibri" w:cs="Calibri"/>
                <w:color w:val="000000"/>
                <w:lang w:eastAsia="tr-TR"/>
              </w:rPr>
              <w:t>2</w:t>
            </w: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1774" w:type="dxa"/>
            <w:gridSpan w:val="2"/>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sidRPr="00156A8C">
              <w:rPr>
                <w:rFonts w:ascii="Calibri" w:eastAsia="Times New Roman" w:hAnsi="Calibri" w:cs="Calibri"/>
                <w:color w:val="000000"/>
                <w:lang w:eastAsia="tr-TR"/>
              </w:rPr>
              <w:t>TOPLANTI YERİ</w:t>
            </w:r>
          </w:p>
        </w:tc>
        <w:tc>
          <w:tcPr>
            <w:tcW w:w="7738" w:type="dxa"/>
            <w:gridSpan w:val="3"/>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sidRPr="00156A8C">
              <w:rPr>
                <w:rFonts w:ascii="Calibri" w:eastAsia="Times New Roman" w:hAnsi="Calibri" w:cs="Calibri"/>
                <w:color w:val="000000"/>
                <w:lang w:eastAsia="tr-TR"/>
              </w:rPr>
              <w:t>315/1 NOLU LABORATUVAR</w:t>
            </w: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jc w:val="both"/>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1774" w:type="dxa"/>
            <w:gridSpan w:val="2"/>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sidRPr="00156A8C">
              <w:rPr>
                <w:rFonts w:ascii="Calibri" w:eastAsia="Times New Roman" w:hAnsi="Calibri" w:cs="Calibri"/>
                <w:color w:val="000000"/>
                <w:lang w:eastAsia="tr-TR"/>
              </w:rPr>
              <w:t>TOPLANTI SAATİ</w:t>
            </w:r>
          </w:p>
        </w:tc>
        <w:tc>
          <w:tcPr>
            <w:tcW w:w="7178"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13:00</w:t>
            </w: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7178"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7178"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7178"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8345" w:type="dxa"/>
            <w:gridSpan w:val="3"/>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b/>
                <w:bCs/>
                <w:color w:val="000000"/>
                <w:u w:val="single"/>
                <w:lang w:eastAsia="tr-TR"/>
              </w:rPr>
            </w:pPr>
            <w:r w:rsidRPr="00156A8C">
              <w:rPr>
                <w:rFonts w:ascii="Calibri" w:eastAsia="Times New Roman" w:hAnsi="Calibri" w:cs="Calibri"/>
                <w:b/>
                <w:bCs/>
                <w:color w:val="000000"/>
                <w:u w:val="single"/>
                <w:lang w:eastAsia="tr-TR"/>
              </w:rPr>
              <w:t>GÜNDEM MADDELERİ</w:t>
            </w: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7178"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7178"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1774" w:type="dxa"/>
            <w:gridSpan w:val="2"/>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    1.Açılışve</w:t>
            </w:r>
            <w:r w:rsidRPr="00156A8C">
              <w:rPr>
                <w:rFonts w:ascii="Calibri" w:eastAsia="Times New Roman" w:hAnsi="Calibri" w:cs="Calibri"/>
                <w:color w:val="000000"/>
                <w:lang w:eastAsia="tr-TR"/>
              </w:rPr>
              <w:t>Yoklama</w:t>
            </w:r>
          </w:p>
        </w:tc>
        <w:tc>
          <w:tcPr>
            <w:tcW w:w="7178"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11572" w:type="dxa"/>
            <w:gridSpan w:val="10"/>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2. 2022-</w:t>
            </w:r>
            <w:r w:rsidR="00204D3D">
              <w:rPr>
                <w:rFonts w:ascii="Calibri" w:eastAsia="Times New Roman" w:hAnsi="Calibri" w:cs="Calibri"/>
                <w:color w:val="000000"/>
                <w:lang w:eastAsia="tr-TR"/>
              </w:rPr>
              <w:t>2024</w:t>
            </w:r>
            <w:r w:rsidRPr="00156A8C">
              <w:rPr>
                <w:rFonts w:ascii="Calibri" w:eastAsia="Times New Roman" w:hAnsi="Calibri" w:cs="Calibri"/>
                <w:color w:val="000000"/>
                <w:lang w:eastAsia="tr-TR"/>
              </w:rPr>
              <w:t xml:space="preserve"> Eğitim Öğretim Yılı 1.dönem zümre öğretmenler kurulunda alınan kararların gözden geçirilmesi</w:t>
            </w:r>
          </w:p>
        </w:tc>
      </w:tr>
      <w:tr w:rsidR="00922149" w:rsidRPr="00156A8C" w:rsidTr="000071B8">
        <w:trPr>
          <w:trHeight w:val="300"/>
        </w:trPr>
        <w:tc>
          <w:tcPr>
            <w:tcW w:w="8952" w:type="dxa"/>
            <w:gridSpan w:val="3"/>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roofErr w:type="gramStart"/>
            <w:r w:rsidRPr="00156A8C">
              <w:rPr>
                <w:rFonts w:ascii="Calibri" w:eastAsia="Times New Roman" w:hAnsi="Calibri" w:cs="Calibri"/>
                <w:color w:val="000000"/>
                <w:lang w:eastAsia="tr-TR"/>
              </w:rPr>
              <w:t>ve</w:t>
            </w:r>
            <w:proofErr w:type="gramEnd"/>
            <w:r w:rsidRPr="00156A8C">
              <w:rPr>
                <w:rFonts w:ascii="Calibri" w:eastAsia="Times New Roman" w:hAnsi="Calibri" w:cs="Calibri"/>
                <w:color w:val="000000"/>
                <w:lang w:eastAsia="tr-TR"/>
              </w:rPr>
              <w:t xml:space="preserve"> değerlendirilmesi</w:t>
            </w: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10072" w:type="dxa"/>
            <w:gridSpan w:val="7"/>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r w:rsidRPr="00156A8C">
              <w:rPr>
                <w:rFonts w:ascii="Calibri" w:eastAsia="Times New Roman" w:hAnsi="Calibri" w:cs="Calibri"/>
                <w:color w:val="000000"/>
                <w:lang w:eastAsia="tr-TR"/>
              </w:rPr>
              <w:t>3. 1.Dönem ders başarılarının görüşülmesi ve değerlendirilmesi</w:t>
            </w: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9792" w:type="dxa"/>
            <w:gridSpan w:val="6"/>
            <w:tcBorders>
              <w:top w:val="nil"/>
              <w:left w:val="nil"/>
              <w:bottom w:val="nil"/>
              <w:right w:val="nil"/>
            </w:tcBorders>
            <w:shd w:val="clear" w:color="auto" w:fill="auto"/>
            <w:noWrap/>
            <w:vAlign w:val="bottom"/>
            <w:hideMark/>
          </w:tcPr>
          <w:p w:rsidR="00B549CB" w:rsidRPr="00156A8C" w:rsidRDefault="00922149" w:rsidP="000071B8">
            <w:pPr>
              <w:spacing w:after="0" w:line="240" w:lineRule="auto"/>
              <w:rPr>
                <w:rFonts w:ascii="Calibri" w:eastAsia="Times New Roman" w:hAnsi="Calibri" w:cs="Calibri"/>
                <w:color w:val="000000"/>
                <w:lang w:eastAsia="tr-TR"/>
              </w:rPr>
            </w:pPr>
            <w:r w:rsidRPr="00156A8C">
              <w:rPr>
                <w:rFonts w:ascii="Calibri" w:eastAsia="Times New Roman" w:hAnsi="Calibri" w:cs="Calibri"/>
                <w:color w:val="000000"/>
                <w:lang w:eastAsia="tr-TR"/>
              </w:rPr>
              <w:t>4. Öğrenci başarısının arttırılması için alınacak tedbirler</w:t>
            </w: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9792" w:type="dxa"/>
            <w:gridSpan w:val="6"/>
            <w:tcBorders>
              <w:top w:val="nil"/>
              <w:left w:val="nil"/>
              <w:bottom w:val="nil"/>
              <w:right w:val="nil"/>
            </w:tcBorders>
            <w:shd w:val="clear" w:color="auto" w:fill="auto"/>
            <w:noWrap/>
            <w:vAlign w:val="bottom"/>
            <w:hideMark/>
          </w:tcPr>
          <w:p w:rsidR="00922149" w:rsidRPr="00156A8C" w:rsidRDefault="0065153E" w:rsidP="000071B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5</w:t>
            </w:r>
            <w:r w:rsidR="00922149" w:rsidRPr="00156A8C">
              <w:rPr>
                <w:rFonts w:ascii="Calibri" w:eastAsia="Times New Roman" w:hAnsi="Calibri" w:cs="Calibri"/>
                <w:color w:val="000000"/>
                <w:lang w:eastAsia="tr-TR"/>
              </w:rPr>
              <w:t>. Öğrenci devamsızlıklarının azaltılması için alınacak tedbirler</w:t>
            </w: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10072" w:type="dxa"/>
            <w:gridSpan w:val="7"/>
            <w:tcBorders>
              <w:top w:val="nil"/>
              <w:left w:val="nil"/>
              <w:bottom w:val="nil"/>
              <w:right w:val="nil"/>
            </w:tcBorders>
            <w:shd w:val="clear" w:color="auto" w:fill="auto"/>
            <w:noWrap/>
            <w:vAlign w:val="bottom"/>
            <w:hideMark/>
          </w:tcPr>
          <w:p w:rsidR="00922149" w:rsidRPr="00156A8C" w:rsidRDefault="0065153E" w:rsidP="000071B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6</w:t>
            </w:r>
            <w:r w:rsidR="00922149" w:rsidRPr="00156A8C">
              <w:rPr>
                <w:rFonts w:ascii="Calibri" w:eastAsia="Times New Roman" w:hAnsi="Calibri" w:cs="Calibri"/>
                <w:color w:val="000000"/>
                <w:lang w:eastAsia="tr-TR"/>
              </w:rPr>
              <w:t>. Performans ve projelerle ilgili çalışmaların gözden geçirilmesi</w:t>
            </w: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9512" w:type="dxa"/>
            <w:gridSpan w:val="5"/>
            <w:tcBorders>
              <w:top w:val="nil"/>
              <w:left w:val="nil"/>
              <w:bottom w:val="nil"/>
              <w:right w:val="nil"/>
            </w:tcBorders>
            <w:shd w:val="clear" w:color="auto" w:fill="auto"/>
            <w:noWrap/>
            <w:vAlign w:val="bottom"/>
            <w:hideMark/>
          </w:tcPr>
          <w:p w:rsidR="00922149" w:rsidRPr="00156A8C" w:rsidRDefault="0065153E" w:rsidP="000071B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7</w:t>
            </w:r>
            <w:r w:rsidR="00922149" w:rsidRPr="00156A8C">
              <w:rPr>
                <w:rFonts w:ascii="Calibri" w:eastAsia="Times New Roman" w:hAnsi="Calibri" w:cs="Calibri"/>
                <w:color w:val="000000"/>
                <w:lang w:eastAsia="tr-TR"/>
              </w:rPr>
              <w:t>. Yıllık ve günlük planların gözden geçirilmesi</w:t>
            </w: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11572" w:type="dxa"/>
            <w:gridSpan w:val="10"/>
            <w:tcBorders>
              <w:top w:val="nil"/>
              <w:left w:val="nil"/>
              <w:bottom w:val="nil"/>
              <w:right w:val="nil"/>
            </w:tcBorders>
            <w:shd w:val="clear" w:color="auto" w:fill="auto"/>
            <w:noWrap/>
            <w:vAlign w:val="bottom"/>
            <w:hideMark/>
          </w:tcPr>
          <w:p w:rsidR="00922149" w:rsidRDefault="0065153E" w:rsidP="000071B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8</w:t>
            </w:r>
            <w:r w:rsidR="00922149" w:rsidRPr="00156A8C">
              <w:rPr>
                <w:rFonts w:ascii="Calibri" w:eastAsia="Times New Roman" w:hAnsi="Calibri" w:cs="Calibri"/>
                <w:color w:val="000000"/>
                <w:lang w:eastAsia="tr-TR"/>
              </w:rPr>
              <w:t xml:space="preserve">. </w:t>
            </w:r>
            <w:r w:rsidR="00922149">
              <w:rPr>
                <w:rFonts w:ascii="Calibri" w:eastAsia="Times New Roman" w:hAnsi="Calibri" w:cs="Calibri"/>
                <w:color w:val="000000"/>
                <w:lang w:eastAsia="tr-TR"/>
              </w:rPr>
              <w:t>L</w:t>
            </w:r>
            <w:r w:rsidR="00922149" w:rsidRPr="00156A8C">
              <w:rPr>
                <w:rFonts w:ascii="Calibri" w:eastAsia="Times New Roman" w:hAnsi="Calibri" w:cs="Calibri"/>
                <w:color w:val="000000"/>
                <w:lang w:eastAsia="tr-TR"/>
              </w:rPr>
              <w:t>aboratuvar</w:t>
            </w:r>
            <w:r w:rsidR="00922149">
              <w:rPr>
                <w:rFonts w:ascii="Calibri" w:eastAsia="Times New Roman" w:hAnsi="Calibri" w:cs="Calibri"/>
                <w:color w:val="000000"/>
                <w:lang w:eastAsia="tr-TR"/>
              </w:rPr>
              <w:t xml:space="preserve"> bakım ve temizlik kurallarının</w:t>
            </w:r>
          </w:p>
          <w:p w:rsidR="0065153E" w:rsidRPr="00156A8C" w:rsidRDefault="0065153E" w:rsidP="000071B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9.</w:t>
            </w:r>
            <w:r>
              <w:rPr>
                <w:color w:val="000000"/>
              </w:rPr>
              <w:t xml:space="preserve"> Alan/Dalda okutulan derslerin mevcutlarının geliştirilmesi,</w:t>
            </w:r>
          </w:p>
        </w:tc>
      </w:tr>
      <w:tr w:rsidR="00922149" w:rsidRPr="00156A8C" w:rsidTr="000071B8">
        <w:trPr>
          <w:trHeight w:val="300"/>
        </w:trPr>
        <w:tc>
          <w:tcPr>
            <w:tcW w:w="10352" w:type="dxa"/>
            <w:gridSpan w:val="8"/>
            <w:tcBorders>
              <w:top w:val="nil"/>
              <w:left w:val="nil"/>
              <w:bottom w:val="nil"/>
              <w:right w:val="nil"/>
            </w:tcBorders>
            <w:shd w:val="clear" w:color="auto" w:fill="auto"/>
            <w:noWrap/>
            <w:vAlign w:val="bottom"/>
            <w:hideMark/>
          </w:tcPr>
          <w:p w:rsidR="00922149" w:rsidRDefault="00B549CB" w:rsidP="000071B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10</w:t>
            </w:r>
            <w:r w:rsidR="00922149" w:rsidRPr="00156A8C">
              <w:rPr>
                <w:rFonts w:ascii="Calibri" w:eastAsia="Times New Roman" w:hAnsi="Calibri" w:cs="Calibri"/>
                <w:color w:val="000000"/>
                <w:lang w:eastAsia="tr-TR"/>
              </w:rPr>
              <w:t>. İşletmelerde Meslek Eğitimi kapsamında staj iş ve işlemlerinin görüşülmesi</w:t>
            </w:r>
          </w:p>
          <w:p w:rsidR="00761E2B" w:rsidRPr="00761E2B" w:rsidRDefault="00761E2B" w:rsidP="00761E2B">
            <w:pPr>
              <w:spacing w:after="0"/>
              <w:jc w:val="both"/>
              <w:rPr>
                <w:rFonts w:eastAsia="Times New Roman" w:cstheme="minorHAnsi"/>
                <w:color w:val="000000"/>
                <w:lang w:eastAsia="tr-TR"/>
              </w:rPr>
            </w:pPr>
            <w:r>
              <w:rPr>
                <w:rFonts w:ascii="Calibri" w:eastAsia="Times New Roman" w:hAnsi="Calibri" w:cs="Calibri"/>
                <w:color w:val="000000"/>
                <w:lang w:eastAsia="tr-TR"/>
              </w:rPr>
              <w:t>11.</w:t>
            </w:r>
            <w:r>
              <w:rPr>
                <w:rFonts w:ascii="Times New Roman" w:eastAsia="Times New Roman" w:hAnsi="Times New Roman" w:cs="Times New Roman"/>
                <w:color w:val="000000"/>
                <w:sz w:val="24"/>
                <w:szCs w:val="24"/>
                <w:lang w:eastAsia="tr-TR"/>
              </w:rPr>
              <w:t xml:space="preserve"> </w:t>
            </w:r>
            <w:r w:rsidRPr="00761E2B">
              <w:rPr>
                <w:rFonts w:eastAsia="Times New Roman" w:cstheme="minorHAnsi"/>
                <w:color w:val="000000"/>
                <w:lang w:eastAsia="tr-TR"/>
              </w:rPr>
              <w:t>Proje, yarışma, fuar ve sergi çalışmalarının değerlendirilmesi</w:t>
            </w: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8952" w:type="dxa"/>
            <w:gridSpan w:val="3"/>
            <w:tcBorders>
              <w:top w:val="nil"/>
              <w:left w:val="nil"/>
              <w:bottom w:val="nil"/>
              <w:right w:val="nil"/>
            </w:tcBorders>
            <w:shd w:val="clear" w:color="auto" w:fill="auto"/>
            <w:noWrap/>
            <w:vAlign w:val="bottom"/>
            <w:hideMark/>
          </w:tcPr>
          <w:p w:rsidR="00922149" w:rsidRPr="00761E2B" w:rsidRDefault="00761E2B" w:rsidP="00761E2B">
            <w:r>
              <w:t>12.Dilek ve temenniler</w:t>
            </w: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7178"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r w:rsidR="00922149" w:rsidRPr="00156A8C" w:rsidTr="000071B8">
        <w:trPr>
          <w:trHeight w:val="300"/>
        </w:trPr>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887"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7178"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28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c>
          <w:tcPr>
            <w:tcW w:w="610"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bl>
    <w:p w:rsidR="00922149" w:rsidRPr="00C65DF2" w:rsidRDefault="00922149" w:rsidP="00922149">
      <w:pPr>
        <w:shd w:val="clear" w:color="auto" w:fill="FFFFFF"/>
        <w:spacing w:after="0" w:line="240" w:lineRule="auto"/>
        <w:rPr>
          <w:rFonts w:eastAsia="Times New Roman" w:cstheme="minorHAnsi"/>
          <w:b/>
          <w:sz w:val="20"/>
          <w:szCs w:val="20"/>
          <w:u w:val="single"/>
          <w:lang w:eastAsia="tr-TR"/>
        </w:rPr>
      </w:pPr>
      <w:r w:rsidRPr="00C65DF2">
        <w:rPr>
          <w:rFonts w:eastAsia="Times New Roman" w:cstheme="minorHAnsi"/>
          <w:b/>
          <w:sz w:val="20"/>
          <w:szCs w:val="20"/>
          <w:u w:val="single"/>
          <w:lang w:eastAsia="tr-TR"/>
        </w:rPr>
        <w:t>GÜNDEM MADDELERİNİN GÖRÜŞÜLMESİ</w:t>
      </w:r>
    </w:p>
    <w:p w:rsidR="00922149" w:rsidRPr="00C65DF2" w:rsidRDefault="00922149" w:rsidP="00922149">
      <w:pPr>
        <w:shd w:val="clear" w:color="auto" w:fill="FFFFFF"/>
        <w:spacing w:after="0" w:line="240" w:lineRule="auto"/>
        <w:ind w:left="142"/>
        <w:jc w:val="both"/>
        <w:rPr>
          <w:rFonts w:eastAsia="Times New Roman" w:cstheme="minorHAnsi"/>
          <w:b/>
          <w:sz w:val="20"/>
          <w:szCs w:val="20"/>
          <w:lang w:eastAsia="tr-TR"/>
        </w:rPr>
      </w:pPr>
    </w:p>
    <w:p w:rsidR="00922149" w:rsidRPr="00C65DF2" w:rsidRDefault="00922149" w:rsidP="00922149">
      <w:pPr>
        <w:numPr>
          <w:ilvl w:val="0"/>
          <w:numId w:val="1"/>
        </w:numPr>
        <w:shd w:val="clear" w:color="auto" w:fill="FFFFFF"/>
        <w:tabs>
          <w:tab w:val="num" w:pos="142"/>
        </w:tabs>
        <w:spacing w:after="0" w:line="240" w:lineRule="auto"/>
        <w:ind w:left="142"/>
        <w:jc w:val="both"/>
        <w:rPr>
          <w:rFonts w:eastAsia="Times New Roman" w:cstheme="minorHAnsi"/>
          <w:b/>
          <w:sz w:val="20"/>
          <w:szCs w:val="20"/>
          <w:lang w:eastAsia="tr-TR"/>
        </w:rPr>
      </w:pPr>
      <w:r w:rsidRPr="00C65DF2">
        <w:rPr>
          <w:rFonts w:eastAsia="Times New Roman" w:cstheme="minorHAnsi"/>
          <w:b/>
          <w:spacing w:val="-3"/>
          <w:sz w:val="20"/>
          <w:szCs w:val="20"/>
          <w:lang w:eastAsia="tr-TR"/>
        </w:rPr>
        <w:t>Açılış ve Yoklama</w:t>
      </w:r>
    </w:p>
    <w:p w:rsidR="00922149" w:rsidRDefault="00922149" w:rsidP="00922149">
      <w:pPr>
        <w:shd w:val="clear" w:color="auto" w:fill="FFFFFF"/>
        <w:tabs>
          <w:tab w:val="num" w:pos="142"/>
        </w:tabs>
        <w:spacing w:after="0" w:line="240" w:lineRule="auto"/>
        <w:ind w:left="142"/>
        <w:jc w:val="both"/>
        <w:rPr>
          <w:rFonts w:eastAsia="Times New Roman" w:cstheme="minorHAnsi"/>
          <w:sz w:val="20"/>
          <w:szCs w:val="20"/>
          <w:lang w:eastAsia="tr-TR"/>
        </w:rPr>
      </w:pPr>
      <w:r>
        <w:rPr>
          <w:rFonts w:eastAsia="Times New Roman" w:cstheme="minorHAnsi"/>
          <w:sz w:val="20"/>
          <w:szCs w:val="20"/>
          <w:lang w:eastAsia="tr-TR"/>
        </w:rPr>
        <w:tab/>
        <w:t>Belirtilen gün ve saatte zümre öğretmenlerimizin tamamının hazır bulunduğu</w:t>
      </w:r>
      <w:r w:rsidR="00A1633A">
        <w:rPr>
          <w:rFonts w:eastAsia="Times New Roman" w:cstheme="minorHAnsi"/>
          <w:sz w:val="20"/>
          <w:szCs w:val="20"/>
          <w:lang w:eastAsia="tr-TR"/>
        </w:rPr>
        <w:t xml:space="preserve"> </w:t>
      </w:r>
      <w:r>
        <w:rPr>
          <w:rFonts w:eastAsia="Times New Roman" w:cstheme="minorHAnsi"/>
          <w:sz w:val="20"/>
          <w:szCs w:val="20"/>
          <w:lang w:eastAsia="tr-TR"/>
        </w:rPr>
        <w:t>tespit edilmiş ve gündemin görüşülmesine başlanmıştır.</w:t>
      </w:r>
    </w:p>
    <w:p w:rsidR="00922149" w:rsidRDefault="00922149" w:rsidP="00922149">
      <w:pPr>
        <w:shd w:val="clear" w:color="auto" w:fill="FFFFFF"/>
        <w:tabs>
          <w:tab w:val="num" w:pos="142"/>
        </w:tabs>
        <w:spacing w:after="0" w:line="240" w:lineRule="auto"/>
        <w:ind w:left="142"/>
        <w:jc w:val="both"/>
        <w:rPr>
          <w:rFonts w:eastAsia="Times New Roman" w:cstheme="minorHAnsi"/>
          <w:sz w:val="20"/>
          <w:szCs w:val="20"/>
          <w:lang w:eastAsia="tr-TR"/>
        </w:rPr>
      </w:pPr>
    </w:p>
    <w:p w:rsidR="00922149" w:rsidRPr="00C65DF2" w:rsidRDefault="00922149" w:rsidP="00922149">
      <w:pPr>
        <w:shd w:val="clear" w:color="auto" w:fill="FFFFFF"/>
        <w:tabs>
          <w:tab w:val="num" w:pos="142"/>
        </w:tabs>
        <w:spacing w:after="0" w:line="240" w:lineRule="auto"/>
        <w:ind w:left="142"/>
        <w:jc w:val="both"/>
        <w:rPr>
          <w:rFonts w:eastAsia="Times New Roman" w:cstheme="minorHAnsi"/>
          <w:sz w:val="20"/>
          <w:szCs w:val="20"/>
          <w:lang w:eastAsia="tr-TR"/>
        </w:rPr>
      </w:pPr>
    </w:p>
    <w:p w:rsidR="00922149" w:rsidRPr="00C65DF2" w:rsidRDefault="00922149" w:rsidP="00922149">
      <w:pPr>
        <w:widowControl w:val="0"/>
        <w:numPr>
          <w:ilvl w:val="0"/>
          <w:numId w:val="1"/>
        </w:numPr>
        <w:shd w:val="clear" w:color="auto" w:fill="FFFFFF"/>
        <w:tabs>
          <w:tab w:val="num" w:pos="142"/>
        </w:tabs>
        <w:autoSpaceDE w:val="0"/>
        <w:autoSpaceDN w:val="0"/>
        <w:adjustRightInd w:val="0"/>
        <w:spacing w:after="0" w:line="240" w:lineRule="auto"/>
        <w:ind w:left="142" w:right="72"/>
        <w:jc w:val="both"/>
        <w:rPr>
          <w:rFonts w:eastAsia="Times New Roman" w:cstheme="minorHAnsi"/>
          <w:b/>
          <w:spacing w:val="-3"/>
          <w:sz w:val="20"/>
          <w:szCs w:val="20"/>
          <w:lang w:eastAsia="tr-TR"/>
        </w:rPr>
      </w:pPr>
      <w:r>
        <w:rPr>
          <w:rFonts w:eastAsia="Times New Roman" w:cstheme="minorHAnsi"/>
          <w:b/>
          <w:spacing w:val="-3"/>
          <w:sz w:val="20"/>
          <w:szCs w:val="20"/>
          <w:lang w:eastAsia="tr-TR"/>
        </w:rPr>
        <w:t>2022–</w:t>
      </w:r>
      <w:r w:rsidR="00204D3D">
        <w:rPr>
          <w:rFonts w:eastAsia="Times New Roman" w:cstheme="minorHAnsi"/>
          <w:b/>
          <w:spacing w:val="-3"/>
          <w:sz w:val="20"/>
          <w:szCs w:val="20"/>
          <w:lang w:eastAsia="tr-TR"/>
        </w:rPr>
        <w:t>2024</w:t>
      </w:r>
      <w:r w:rsidRPr="00C65DF2">
        <w:rPr>
          <w:rFonts w:eastAsia="Times New Roman" w:cstheme="minorHAnsi"/>
          <w:b/>
          <w:spacing w:val="-3"/>
          <w:sz w:val="20"/>
          <w:szCs w:val="20"/>
          <w:lang w:eastAsia="tr-TR"/>
        </w:rPr>
        <w:t xml:space="preserve"> Eğitim Öğretim Yılı 1. dönem zümre öğretmenler kurulunda alınan kararların gözden geçirilmesi ve değerlendirilmesi</w:t>
      </w:r>
    </w:p>
    <w:p w:rsidR="00922149" w:rsidRPr="00C65DF2" w:rsidRDefault="00922149" w:rsidP="00922149">
      <w:pPr>
        <w:widowControl w:val="0"/>
        <w:shd w:val="clear" w:color="auto" w:fill="FFFFFF"/>
        <w:tabs>
          <w:tab w:val="num" w:pos="142"/>
          <w:tab w:val="left" w:pos="482"/>
        </w:tabs>
        <w:autoSpaceDE w:val="0"/>
        <w:autoSpaceDN w:val="0"/>
        <w:adjustRightInd w:val="0"/>
        <w:spacing w:after="0" w:line="240" w:lineRule="auto"/>
        <w:ind w:left="142" w:right="72"/>
        <w:jc w:val="both"/>
        <w:rPr>
          <w:rFonts w:eastAsia="Times New Roman" w:cstheme="minorHAnsi"/>
          <w:sz w:val="20"/>
          <w:szCs w:val="20"/>
          <w:lang w:eastAsia="tr-TR"/>
        </w:rPr>
      </w:pPr>
    </w:p>
    <w:p w:rsidR="00922149" w:rsidRDefault="00922149" w:rsidP="00922149">
      <w:pPr>
        <w:widowControl w:val="0"/>
        <w:shd w:val="clear" w:color="auto" w:fill="FFFFFF"/>
        <w:tabs>
          <w:tab w:val="num" w:pos="142"/>
          <w:tab w:val="left" w:pos="482"/>
        </w:tabs>
        <w:autoSpaceDE w:val="0"/>
        <w:autoSpaceDN w:val="0"/>
        <w:adjustRightInd w:val="0"/>
        <w:spacing w:after="0" w:line="240" w:lineRule="auto"/>
        <w:ind w:left="142" w:right="72"/>
        <w:jc w:val="both"/>
        <w:rPr>
          <w:rFonts w:eastAsia="Times New Roman" w:cstheme="minorHAnsi"/>
          <w:sz w:val="20"/>
          <w:szCs w:val="20"/>
          <w:lang w:eastAsia="tr-TR"/>
        </w:rPr>
      </w:pPr>
      <w:r w:rsidRPr="00C65DF2">
        <w:rPr>
          <w:rFonts w:eastAsia="Times New Roman" w:cstheme="minorHAnsi"/>
          <w:sz w:val="20"/>
          <w:szCs w:val="20"/>
          <w:lang w:eastAsia="tr-TR"/>
        </w:rPr>
        <w:tab/>
        <w:t xml:space="preserve">Birinci dönem zümre öğretmenler kurulu tutanağında alınan kararlar </w:t>
      </w:r>
      <w:r w:rsidR="00204D3D">
        <w:rPr>
          <w:rFonts w:eastAsia="Times New Roman" w:cstheme="minorHAnsi"/>
          <w:b/>
          <w:sz w:val="20"/>
          <w:szCs w:val="20"/>
          <w:lang w:eastAsia="tr-TR"/>
        </w:rPr>
        <w:t>Ahmet AK</w:t>
      </w:r>
      <w:r w:rsidR="00EA62DC">
        <w:rPr>
          <w:rFonts w:eastAsia="Times New Roman" w:cstheme="minorHAnsi"/>
          <w:sz w:val="20"/>
          <w:szCs w:val="20"/>
          <w:lang w:eastAsia="tr-TR"/>
        </w:rPr>
        <w:t xml:space="preserve"> t</w:t>
      </w:r>
      <w:r w:rsidRPr="00C65DF2">
        <w:rPr>
          <w:rFonts w:eastAsia="Times New Roman" w:cstheme="minorHAnsi"/>
          <w:sz w:val="20"/>
          <w:szCs w:val="20"/>
          <w:lang w:eastAsia="tr-TR"/>
        </w:rPr>
        <w:t xml:space="preserve">arafından okundu. </w:t>
      </w:r>
      <w:r>
        <w:rPr>
          <w:rFonts w:eastAsia="Times New Roman" w:cstheme="minorHAnsi"/>
          <w:sz w:val="20"/>
          <w:szCs w:val="20"/>
          <w:lang w:eastAsia="tr-TR"/>
        </w:rPr>
        <w:t>Alınan kararlara titizlikle uyulduğu ve herhangi bir aksaklığın olmadığı görüldü.</w:t>
      </w:r>
    </w:p>
    <w:p w:rsidR="00922149" w:rsidRDefault="00922149" w:rsidP="00922149">
      <w:pPr>
        <w:widowControl w:val="0"/>
        <w:shd w:val="clear" w:color="auto" w:fill="FFFFFF"/>
        <w:tabs>
          <w:tab w:val="num" w:pos="142"/>
          <w:tab w:val="left" w:pos="482"/>
        </w:tabs>
        <w:autoSpaceDE w:val="0"/>
        <w:autoSpaceDN w:val="0"/>
        <w:adjustRightInd w:val="0"/>
        <w:spacing w:after="0" w:line="240" w:lineRule="auto"/>
        <w:ind w:left="142" w:right="72"/>
        <w:jc w:val="both"/>
        <w:rPr>
          <w:rFonts w:eastAsia="Times New Roman" w:cstheme="minorHAnsi"/>
          <w:sz w:val="20"/>
          <w:szCs w:val="20"/>
          <w:lang w:eastAsia="tr-TR"/>
        </w:rPr>
      </w:pPr>
    </w:p>
    <w:p w:rsidR="00922149" w:rsidRPr="00C65DF2" w:rsidRDefault="00922149" w:rsidP="00922149">
      <w:pPr>
        <w:widowControl w:val="0"/>
        <w:shd w:val="clear" w:color="auto" w:fill="FFFFFF"/>
        <w:tabs>
          <w:tab w:val="num" w:pos="142"/>
          <w:tab w:val="left" w:pos="482"/>
        </w:tabs>
        <w:autoSpaceDE w:val="0"/>
        <w:autoSpaceDN w:val="0"/>
        <w:adjustRightInd w:val="0"/>
        <w:spacing w:after="0" w:line="240" w:lineRule="auto"/>
        <w:ind w:left="142" w:right="72"/>
        <w:jc w:val="both"/>
        <w:rPr>
          <w:rFonts w:eastAsia="Times New Roman" w:cstheme="minorHAnsi"/>
          <w:sz w:val="20"/>
          <w:szCs w:val="20"/>
          <w:lang w:eastAsia="tr-TR"/>
        </w:rPr>
      </w:pPr>
    </w:p>
    <w:p w:rsidR="00922149" w:rsidRPr="00A1633A" w:rsidRDefault="00922149" w:rsidP="00A1633A">
      <w:pPr>
        <w:widowControl w:val="0"/>
        <w:numPr>
          <w:ilvl w:val="0"/>
          <w:numId w:val="1"/>
        </w:numPr>
        <w:shd w:val="clear" w:color="auto" w:fill="FFFFFF"/>
        <w:tabs>
          <w:tab w:val="num" w:pos="142"/>
          <w:tab w:val="left" w:pos="742"/>
        </w:tabs>
        <w:autoSpaceDE w:val="0"/>
        <w:autoSpaceDN w:val="0"/>
        <w:adjustRightInd w:val="0"/>
        <w:spacing w:after="0" w:line="240" w:lineRule="auto"/>
        <w:ind w:left="142"/>
        <w:jc w:val="both"/>
        <w:rPr>
          <w:rFonts w:eastAsia="Times New Roman" w:cstheme="minorHAnsi"/>
          <w:b/>
          <w:spacing w:val="-3"/>
          <w:sz w:val="20"/>
          <w:szCs w:val="20"/>
          <w:lang w:eastAsia="tr-TR"/>
        </w:rPr>
      </w:pPr>
      <w:r w:rsidRPr="00A1633A">
        <w:rPr>
          <w:rFonts w:eastAsia="Times New Roman" w:cstheme="minorHAnsi"/>
          <w:b/>
          <w:spacing w:val="-3"/>
          <w:sz w:val="20"/>
          <w:szCs w:val="20"/>
          <w:lang w:eastAsia="tr-TR"/>
        </w:rPr>
        <w:t>1.Dönem başarı durumunun görüşülmesi ve değerlendirilmesi.</w:t>
      </w:r>
    </w:p>
    <w:p w:rsidR="00922149" w:rsidRPr="00C65DF2" w:rsidRDefault="00922149" w:rsidP="00922149">
      <w:pPr>
        <w:widowControl w:val="0"/>
        <w:shd w:val="clear" w:color="auto" w:fill="FFFFFF"/>
        <w:tabs>
          <w:tab w:val="left" w:pos="742"/>
        </w:tabs>
        <w:autoSpaceDE w:val="0"/>
        <w:autoSpaceDN w:val="0"/>
        <w:adjustRightInd w:val="0"/>
        <w:spacing w:after="0" w:line="240" w:lineRule="auto"/>
        <w:ind w:left="142"/>
        <w:jc w:val="both"/>
        <w:rPr>
          <w:rFonts w:eastAsia="Times New Roman" w:cstheme="minorHAnsi"/>
          <w:b/>
          <w:spacing w:val="-3"/>
          <w:sz w:val="20"/>
          <w:szCs w:val="20"/>
          <w:lang w:eastAsia="tr-TR"/>
        </w:rPr>
      </w:pPr>
    </w:p>
    <w:p w:rsidR="00922149" w:rsidRDefault="00922149"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spacing w:val="-3"/>
          <w:sz w:val="20"/>
          <w:szCs w:val="20"/>
          <w:lang w:eastAsia="tr-TR"/>
        </w:rPr>
      </w:pPr>
      <w:r>
        <w:rPr>
          <w:rFonts w:eastAsia="Times New Roman" w:cstheme="minorHAnsi"/>
          <w:spacing w:val="-3"/>
          <w:sz w:val="20"/>
          <w:szCs w:val="20"/>
          <w:lang w:eastAsia="tr-TR"/>
        </w:rPr>
        <w:t xml:space="preserve">             Ders ba</w:t>
      </w:r>
      <w:r w:rsidR="00A1633A">
        <w:rPr>
          <w:rFonts w:eastAsia="Times New Roman" w:cstheme="minorHAnsi"/>
          <w:spacing w:val="-3"/>
          <w:sz w:val="20"/>
          <w:szCs w:val="20"/>
          <w:lang w:eastAsia="tr-TR"/>
        </w:rPr>
        <w:t>şarı oranları aşağıdaki tablo</w:t>
      </w:r>
      <w:r>
        <w:rPr>
          <w:rFonts w:eastAsia="Times New Roman" w:cstheme="minorHAnsi"/>
          <w:spacing w:val="-3"/>
          <w:sz w:val="20"/>
          <w:szCs w:val="20"/>
          <w:lang w:eastAsia="tr-TR"/>
        </w:rPr>
        <w:t>da  %‘lik</w:t>
      </w:r>
      <w:r w:rsidR="00A1633A">
        <w:rPr>
          <w:rFonts w:eastAsia="Times New Roman" w:cstheme="minorHAnsi"/>
          <w:spacing w:val="-3"/>
          <w:sz w:val="20"/>
          <w:szCs w:val="20"/>
          <w:lang w:eastAsia="tr-TR"/>
        </w:rPr>
        <w:t xml:space="preserve"> </w:t>
      </w:r>
      <w:r w:rsidRPr="00C65DF2">
        <w:rPr>
          <w:rFonts w:eastAsia="Times New Roman" w:cstheme="minorHAnsi"/>
          <w:spacing w:val="-3"/>
          <w:sz w:val="20"/>
          <w:szCs w:val="20"/>
          <w:lang w:eastAsia="tr-TR"/>
        </w:rPr>
        <w:t>olarak verilmiştir.</w:t>
      </w:r>
    </w:p>
    <w:p w:rsidR="00A1633A" w:rsidRDefault="00A1633A"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spacing w:val="-3"/>
          <w:sz w:val="20"/>
          <w:szCs w:val="20"/>
          <w:lang w:eastAsia="tr-TR"/>
        </w:rPr>
      </w:pPr>
    </w:p>
    <w:p w:rsidR="00A1633A" w:rsidRDefault="00A1633A"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spacing w:val="-3"/>
          <w:sz w:val="20"/>
          <w:szCs w:val="20"/>
          <w:lang w:eastAsia="tr-TR"/>
        </w:rPr>
      </w:pPr>
    </w:p>
    <w:p w:rsidR="00A1633A" w:rsidRDefault="00A1633A"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spacing w:val="-3"/>
          <w:sz w:val="20"/>
          <w:szCs w:val="20"/>
          <w:lang w:eastAsia="tr-TR"/>
        </w:rPr>
      </w:pPr>
    </w:p>
    <w:tbl>
      <w:tblPr>
        <w:tblStyle w:val="TabloKlavuzu"/>
        <w:tblW w:w="9326" w:type="dxa"/>
        <w:tblLook w:val="04A0" w:firstRow="1" w:lastRow="0" w:firstColumn="1" w:lastColumn="0" w:noHBand="0" w:noVBand="1"/>
      </w:tblPr>
      <w:tblGrid>
        <w:gridCol w:w="2331"/>
        <w:gridCol w:w="2331"/>
        <w:gridCol w:w="2332"/>
        <w:gridCol w:w="2332"/>
      </w:tblGrid>
      <w:tr w:rsidR="00B21F2F" w:rsidRPr="00B21F2F" w:rsidTr="00B21F2F">
        <w:trPr>
          <w:trHeight w:val="709"/>
        </w:trPr>
        <w:tc>
          <w:tcPr>
            <w:tcW w:w="2331"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lastRenderedPageBreak/>
              <w:t>9.SINIFLAR MESLEK DERSLERİ</w:t>
            </w:r>
          </w:p>
        </w:tc>
        <w:tc>
          <w:tcPr>
            <w:tcW w:w="2331"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9E</w:t>
            </w:r>
          </w:p>
        </w:tc>
        <w:tc>
          <w:tcPr>
            <w:tcW w:w="2332"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9F</w:t>
            </w:r>
          </w:p>
        </w:tc>
        <w:tc>
          <w:tcPr>
            <w:tcW w:w="2332"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9G</w:t>
            </w:r>
          </w:p>
        </w:tc>
      </w:tr>
      <w:tr w:rsidR="00B21F2F" w:rsidRPr="00B21F2F" w:rsidTr="00B21F2F">
        <w:trPr>
          <w:trHeight w:val="346"/>
        </w:trPr>
        <w:tc>
          <w:tcPr>
            <w:tcW w:w="2331" w:type="dxa"/>
          </w:tcPr>
          <w:p w:rsidR="00B21F2F" w:rsidRPr="00B21F2F" w:rsidRDefault="00B21F2F" w:rsidP="00B21F2F">
            <w:pPr>
              <w:spacing w:after="0" w:line="240" w:lineRule="auto"/>
            </w:pPr>
            <w:r w:rsidRPr="00B21F2F">
              <w:t>TEMEL MUHASEBE</w:t>
            </w:r>
          </w:p>
        </w:tc>
        <w:tc>
          <w:tcPr>
            <w:tcW w:w="2331" w:type="dxa"/>
          </w:tcPr>
          <w:p w:rsidR="00B21F2F" w:rsidRPr="00B21F2F" w:rsidRDefault="00B21F2F" w:rsidP="00B21F2F">
            <w:pPr>
              <w:spacing w:after="0" w:line="240" w:lineRule="auto"/>
              <w:jc w:val="center"/>
            </w:pPr>
            <w:r w:rsidRPr="00B21F2F">
              <w:t>27</w:t>
            </w:r>
          </w:p>
        </w:tc>
        <w:tc>
          <w:tcPr>
            <w:tcW w:w="2332" w:type="dxa"/>
          </w:tcPr>
          <w:p w:rsidR="00B21F2F" w:rsidRPr="00B21F2F" w:rsidRDefault="00B21F2F" w:rsidP="00B21F2F">
            <w:pPr>
              <w:spacing w:after="0" w:line="240" w:lineRule="auto"/>
              <w:jc w:val="center"/>
            </w:pPr>
            <w:r w:rsidRPr="00B21F2F">
              <w:t>31</w:t>
            </w:r>
          </w:p>
        </w:tc>
        <w:tc>
          <w:tcPr>
            <w:tcW w:w="2332" w:type="dxa"/>
          </w:tcPr>
          <w:p w:rsidR="00B21F2F" w:rsidRPr="00B21F2F" w:rsidRDefault="00B21F2F" w:rsidP="00B21F2F">
            <w:pPr>
              <w:spacing w:after="0" w:line="240" w:lineRule="auto"/>
              <w:jc w:val="center"/>
            </w:pPr>
            <w:r w:rsidRPr="00B21F2F">
              <w:t>41</w:t>
            </w:r>
          </w:p>
        </w:tc>
      </w:tr>
      <w:tr w:rsidR="00B21F2F" w:rsidRPr="00B21F2F" w:rsidTr="00B21F2F">
        <w:trPr>
          <w:trHeight w:val="346"/>
        </w:trPr>
        <w:tc>
          <w:tcPr>
            <w:tcW w:w="2331" w:type="dxa"/>
          </w:tcPr>
          <w:p w:rsidR="00B21F2F" w:rsidRPr="00B21F2F" w:rsidRDefault="00B21F2F" w:rsidP="00B21F2F">
            <w:pPr>
              <w:spacing w:after="0" w:line="240" w:lineRule="auto"/>
            </w:pPr>
            <w:r w:rsidRPr="00B21F2F">
              <w:t>MESLEKİ MATEMATİK</w:t>
            </w:r>
          </w:p>
        </w:tc>
        <w:tc>
          <w:tcPr>
            <w:tcW w:w="2331" w:type="dxa"/>
          </w:tcPr>
          <w:p w:rsidR="00B21F2F" w:rsidRPr="00B21F2F" w:rsidRDefault="00B21F2F" w:rsidP="00B21F2F">
            <w:pPr>
              <w:spacing w:after="0" w:line="240" w:lineRule="auto"/>
              <w:jc w:val="center"/>
            </w:pPr>
            <w:r w:rsidRPr="00B21F2F">
              <w:t>38</w:t>
            </w:r>
          </w:p>
        </w:tc>
        <w:tc>
          <w:tcPr>
            <w:tcW w:w="2332" w:type="dxa"/>
          </w:tcPr>
          <w:p w:rsidR="00B21F2F" w:rsidRPr="00B21F2F" w:rsidRDefault="00B21F2F" w:rsidP="00B21F2F">
            <w:pPr>
              <w:spacing w:after="0" w:line="240" w:lineRule="auto"/>
              <w:jc w:val="center"/>
            </w:pPr>
            <w:r w:rsidRPr="00B21F2F">
              <w:t>43</w:t>
            </w:r>
          </w:p>
        </w:tc>
        <w:tc>
          <w:tcPr>
            <w:tcW w:w="2332" w:type="dxa"/>
          </w:tcPr>
          <w:p w:rsidR="00B21F2F" w:rsidRPr="00B21F2F" w:rsidRDefault="00B21F2F" w:rsidP="00B21F2F">
            <w:pPr>
              <w:spacing w:after="0" w:line="240" w:lineRule="auto"/>
              <w:jc w:val="center"/>
            </w:pPr>
            <w:r w:rsidRPr="00B21F2F">
              <w:t>38</w:t>
            </w:r>
          </w:p>
        </w:tc>
      </w:tr>
      <w:tr w:rsidR="00B21F2F" w:rsidRPr="00B21F2F" w:rsidTr="00B21F2F">
        <w:trPr>
          <w:trHeight w:val="346"/>
        </w:trPr>
        <w:tc>
          <w:tcPr>
            <w:tcW w:w="2331" w:type="dxa"/>
          </w:tcPr>
          <w:p w:rsidR="00B21F2F" w:rsidRPr="00B21F2F" w:rsidRDefault="00B21F2F" w:rsidP="00B21F2F">
            <w:pPr>
              <w:spacing w:after="0" w:line="240" w:lineRule="auto"/>
            </w:pPr>
            <w:r w:rsidRPr="00B21F2F">
              <w:t>OFİS UYGULAMALARI</w:t>
            </w:r>
          </w:p>
        </w:tc>
        <w:tc>
          <w:tcPr>
            <w:tcW w:w="2331" w:type="dxa"/>
          </w:tcPr>
          <w:p w:rsidR="00B21F2F" w:rsidRPr="00B21F2F" w:rsidRDefault="00B21F2F" w:rsidP="00B21F2F">
            <w:pPr>
              <w:spacing w:after="0" w:line="240" w:lineRule="auto"/>
              <w:jc w:val="center"/>
            </w:pPr>
            <w:r w:rsidRPr="00B21F2F">
              <w:t>76</w:t>
            </w:r>
          </w:p>
        </w:tc>
        <w:tc>
          <w:tcPr>
            <w:tcW w:w="2332" w:type="dxa"/>
          </w:tcPr>
          <w:p w:rsidR="00B21F2F" w:rsidRPr="00B21F2F" w:rsidRDefault="00B21F2F" w:rsidP="00B21F2F">
            <w:pPr>
              <w:spacing w:after="0" w:line="240" w:lineRule="auto"/>
              <w:jc w:val="center"/>
            </w:pPr>
            <w:r w:rsidRPr="00B21F2F">
              <w:t>66</w:t>
            </w:r>
          </w:p>
        </w:tc>
        <w:tc>
          <w:tcPr>
            <w:tcW w:w="2332" w:type="dxa"/>
          </w:tcPr>
          <w:p w:rsidR="00B21F2F" w:rsidRPr="00B21F2F" w:rsidRDefault="00B21F2F" w:rsidP="00B21F2F">
            <w:pPr>
              <w:spacing w:after="0" w:line="240" w:lineRule="auto"/>
              <w:jc w:val="center"/>
            </w:pPr>
            <w:r w:rsidRPr="00B21F2F">
              <w:t>85</w:t>
            </w:r>
          </w:p>
        </w:tc>
      </w:tr>
      <w:tr w:rsidR="00B21F2F" w:rsidRPr="00B21F2F" w:rsidTr="00B21F2F">
        <w:trPr>
          <w:trHeight w:val="346"/>
        </w:trPr>
        <w:tc>
          <w:tcPr>
            <w:tcW w:w="2331" w:type="dxa"/>
          </w:tcPr>
          <w:p w:rsidR="00B21F2F" w:rsidRPr="00B21F2F" w:rsidRDefault="00B21F2F" w:rsidP="00B21F2F">
            <w:pPr>
              <w:spacing w:after="0" w:line="240" w:lineRule="auto"/>
            </w:pPr>
            <w:r w:rsidRPr="00B21F2F">
              <w:t>MESLEKİ GELİŞİM</w:t>
            </w:r>
          </w:p>
        </w:tc>
        <w:tc>
          <w:tcPr>
            <w:tcW w:w="2331" w:type="dxa"/>
          </w:tcPr>
          <w:p w:rsidR="00B21F2F" w:rsidRPr="00B21F2F" w:rsidRDefault="00B21F2F" w:rsidP="00B21F2F">
            <w:pPr>
              <w:spacing w:after="0" w:line="240" w:lineRule="auto"/>
              <w:jc w:val="center"/>
            </w:pPr>
            <w:r w:rsidRPr="00B21F2F">
              <w:t>37</w:t>
            </w:r>
          </w:p>
        </w:tc>
        <w:tc>
          <w:tcPr>
            <w:tcW w:w="2332" w:type="dxa"/>
          </w:tcPr>
          <w:p w:rsidR="00B21F2F" w:rsidRPr="00B21F2F" w:rsidRDefault="00B21F2F" w:rsidP="00B21F2F">
            <w:pPr>
              <w:spacing w:after="0" w:line="240" w:lineRule="auto"/>
              <w:jc w:val="center"/>
            </w:pPr>
            <w:r w:rsidRPr="00B21F2F">
              <w:t>60</w:t>
            </w:r>
          </w:p>
        </w:tc>
        <w:tc>
          <w:tcPr>
            <w:tcW w:w="2332" w:type="dxa"/>
          </w:tcPr>
          <w:p w:rsidR="00B21F2F" w:rsidRPr="00B21F2F" w:rsidRDefault="00B21F2F" w:rsidP="00B21F2F">
            <w:pPr>
              <w:spacing w:after="0" w:line="240" w:lineRule="auto"/>
              <w:jc w:val="center"/>
            </w:pPr>
            <w:r w:rsidRPr="00B21F2F">
              <w:t>65</w:t>
            </w:r>
          </w:p>
        </w:tc>
      </w:tr>
      <w:tr w:rsidR="00B21F2F" w:rsidRPr="00B21F2F" w:rsidTr="00B21F2F">
        <w:trPr>
          <w:trHeight w:val="709"/>
        </w:trPr>
        <w:tc>
          <w:tcPr>
            <w:tcW w:w="2331"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10.SINIFLAR MESLEK DERSLERİ</w:t>
            </w:r>
          </w:p>
        </w:tc>
        <w:tc>
          <w:tcPr>
            <w:tcW w:w="2331"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10D</w:t>
            </w:r>
          </w:p>
        </w:tc>
        <w:tc>
          <w:tcPr>
            <w:tcW w:w="2332"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10E</w:t>
            </w:r>
          </w:p>
        </w:tc>
        <w:tc>
          <w:tcPr>
            <w:tcW w:w="2332"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10F</w:t>
            </w:r>
          </w:p>
        </w:tc>
      </w:tr>
      <w:tr w:rsidR="00B21F2F" w:rsidRPr="00B21F2F" w:rsidTr="00B21F2F">
        <w:trPr>
          <w:trHeight w:val="346"/>
        </w:trPr>
        <w:tc>
          <w:tcPr>
            <w:tcW w:w="2331" w:type="dxa"/>
          </w:tcPr>
          <w:p w:rsidR="00B21F2F" w:rsidRPr="00B21F2F" w:rsidRDefault="00B21F2F" w:rsidP="00B21F2F">
            <w:pPr>
              <w:spacing w:after="0" w:line="240" w:lineRule="auto"/>
            </w:pPr>
            <w:r w:rsidRPr="00B21F2F">
              <w:t>GENEL MUHASEBE</w:t>
            </w:r>
          </w:p>
        </w:tc>
        <w:tc>
          <w:tcPr>
            <w:tcW w:w="2331" w:type="dxa"/>
          </w:tcPr>
          <w:p w:rsidR="00B21F2F" w:rsidRPr="00B21F2F" w:rsidRDefault="00B21F2F" w:rsidP="00B21F2F">
            <w:pPr>
              <w:spacing w:after="0" w:line="240" w:lineRule="auto"/>
              <w:jc w:val="center"/>
            </w:pPr>
            <w:r w:rsidRPr="00B21F2F">
              <w:t>69</w:t>
            </w:r>
          </w:p>
        </w:tc>
        <w:tc>
          <w:tcPr>
            <w:tcW w:w="2332" w:type="dxa"/>
          </w:tcPr>
          <w:p w:rsidR="00B21F2F" w:rsidRPr="00B21F2F" w:rsidRDefault="00B21F2F" w:rsidP="00B21F2F">
            <w:pPr>
              <w:spacing w:after="0" w:line="240" w:lineRule="auto"/>
              <w:jc w:val="center"/>
            </w:pPr>
            <w:r w:rsidRPr="00B21F2F">
              <w:t>66</w:t>
            </w:r>
          </w:p>
        </w:tc>
        <w:tc>
          <w:tcPr>
            <w:tcW w:w="2332" w:type="dxa"/>
          </w:tcPr>
          <w:p w:rsidR="00B21F2F" w:rsidRPr="00B21F2F" w:rsidRDefault="00B21F2F" w:rsidP="00B21F2F">
            <w:pPr>
              <w:spacing w:after="0" w:line="240" w:lineRule="auto"/>
              <w:jc w:val="center"/>
            </w:pPr>
            <w:r w:rsidRPr="00B21F2F">
              <w:t>44</w:t>
            </w:r>
          </w:p>
        </w:tc>
      </w:tr>
      <w:tr w:rsidR="00B21F2F" w:rsidRPr="00B21F2F" w:rsidTr="00B21F2F">
        <w:trPr>
          <w:trHeight w:val="346"/>
        </w:trPr>
        <w:tc>
          <w:tcPr>
            <w:tcW w:w="2331" w:type="dxa"/>
          </w:tcPr>
          <w:p w:rsidR="00B21F2F" w:rsidRPr="00B21F2F" w:rsidRDefault="00B21F2F" w:rsidP="00B21F2F">
            <w:pPr>
              <w:spacing w:after="0" w:line="240" w:lineRule="auto"/>
            </w:pPr>
            <w:r w:rsidRPr="00B21F2F">
              <w:t>EKONOMİ</w:t>
            </w:r>
          </w:p>
        </w:tc>
        <w:tc>
          <w:tcPr>
            <w:tcW w:w="2331" w:type="dxa"/>
          </w:tcPr>
          <w:p w:rsidR="00B21F2F" w:rsidRPr="00B21F2F" w:rsidRDefault="00B21F2F" w:rsidP="00B21F2F">
            <w:pPr>
              <w:spacing w:after="0" w:line="240" w:lineRule="auto"/>
              <w:jc w:val="center"/>
            </w:pPr>
            <w:r w:rsidRPr="00B21F2F">
              <w:t>56</w:t>
            </w:r>
          </w:p>
        </w:tc>
        <w:tc>
          <w:tcPr>
            <w:tcW w:w="2332" w:type="dxa"/>
          </w:tcPr>
          <w:p w:rsidR="00B21F2F" w:rsidRPr="00B21F2F" w:rsidRDefault="00B21F2F" w:rsidP="00B21F2F">
            <w:pPr>
              <w:spacing w:after="0" w:line="240" w:lineRule="auto"/>
              <w:jc w:val="center"/>
            </w:pPr>
            <w:r w:rsidRPr="00B21F2F">
              <w:t>32</w:t>
            </w:r>
          </w:p>
        </w:tc>
        <w:tc>
          <w:tcPr>
            <w:tcW w:w="2332" w:type="dxa"/>
          </w:tcPr>
          <w:p w:rsidR="00B21F2F" w:rsidRPr="00B21F2F" w:rsidRDefault="00B21F2F" w:rsidP="00B21F2F">
            <w:pPr>
              <w:spacing w:after="0" w:line="240" w:lineRule="auto"/>
              <w:jc w:val="center"/>
            </w:pPr>
            <w:r w:rsidRPr="00B21F2F">
              <w:t>18</w:t>
            </w:r>
          </w:p>
        </w:tc>
      </w:tr>
      <w:tr w:rsidR="00B21F2F" w:rsidRPr="00B21F2F" w:rsidTr="00B21F2F">
        <w:trPr>
          <w:trHeight w:val="362"/>
        </w:trPr>
        <w:tc>
          <w:tcPr>
            <w:tcW w:w="2331" w:type="dxa"/>
          </w:tcPr>
          <w:p w:rsidR="00B21F2F" w:rsidRPr="00B21F2F" w:rsidRDefault="00B21F2F" w:rsidP="00B21F2F">
            <w:pPr>
              <w:spacing w:after="0" w:line="240" w:lineRule="auto"/>
            </w:pPr>
            <w:r w:rsidRPr="00B21F2F">
              <w:t>KLAVYE TEKNİKLERİ</w:t>
            </w:r>
          </w:p>
        </w:tc>
        <w:tc>
          <w:tcPr>
            <w:tcW w:w="2331" w:type="dxa"/>
          </w:tcPr>
          <w:p w:rsidR="00B21F2F" w:rsidRPr="00B21F2F" w:rsidRDefault="00B21F2F" w:rsidP="00B21F2F">
            <w:pPr>
              <w:spacing w:after="0" w:line="240" w:lineRule="auto"/>
              <w:jc w:val="center"/>
            </w:pPr>
            <w:r w:rsidRPr="00B21F2F">
              <w:t>78</w:t>
            </w:r>
          </w:p>
        </w:tc>
        <w:tc>
          <w:tcPr>
            <w:tcW w:w="2332" w:type="dxa"/>
          </w:tcPr>
          <w:p w:rsidR="00B21F2F" w:rsidRPr="00B21F2F" w:rsidRDefault="00B21F2F" w:rsidP="00B21F2F">
            <w:pPr>
              <w:spacing w:after="0" w:line="240" w:lineRule="auto"/>
              <w:jc w:val="center"/>
            </w:pPr>
            <w:r w:rsidRPr="00B21F2F">
              <w:t>88</w:t>
            </w:r>
          </w:p>
        </w:tc>
        <w:tc>
          <w:tcPr>
            <w:tcW w:w="2332" w:type="dxa"/>
          </w:tcPr>
          <w:p w:rsidR="00B21F2F" w:rsidRPr="00B21F2F" w:rsidRDefault="00B21F2F" w:rsidP="00B21F2F">
            <w:pPr>
              <w:spacing w:after="0" w:line="240" w:lineRule="auto"/>
              <w:jc w:val="center"/>
            </w:pPr>
            <w:r w:rsidRPr="00B21F2F">
              <w:t>88</w:t>
            </w:r>
          </w:p>
        </w:tc>
      </w:tr>
      <w:tr w:rsidR="00B21F2F" w:rsidRPr="00B21F2F" w:rsidTr="00B21F2F">
        <w:trPr>
          <w:trHeight w:val="346"/>
        </w:trPr>
        <w:tc>
          <w:tcPr>
            <w:tcW w:w="2331" w:type="dxa"/>
          </w:tcPr>
          <w:p w:rsidR="00B21F2F" w:rsidRPr="00B21F2F" w:rsidRDefault="00B21F2F" w:rsidP="00B21F2F">
            <w:pPr>
              <w:spacing w:after="0" w:line="240" w:lineRule="auto"/>
            </w:pPr>
            <w:r w:rsidRPr="00B21F2F">
              <w:t>TEMEL HUKUK</w:t>
            </w:r>
          </w:p>
        </w:tc>
        <w:tc>
          <w:tcPr>
            <w:tcW w:w="2331" w:type="dxa"/>
          </w:tcPr>
          <w:p w:rsidR="00B21F2F" w:rsidRPr="00B21F2F" w:rsidRDefault="00B21F2F" w:rsidP="00B21F2F">
            <w:pPr>
              <w:spacing w:after="0" w:line="240" w:lineRule="auto"/>
              <w:jc w:val="center"/>
            </w:pPr>
            <w:r w:rsidRPr="00B21F2F">
              <w:t>72</w:t>
            </w:r>
          </w:p>
        </w:tc>
        <w:tc>
          <w:tcPr>
            <w:tcW w:w="2332" w:type="dxa"/>
          </w:tcPr>
          <w:p w:rsidR="00B21F2F" w:rsidRPr="00B21F2F" w:rsidRDefault="00B21F2F" w:rsidP="00B21F2F">
            <w:pPr>
              <w:spacing w:after="0" w:line="240" w:lineRule="auto"/>
              <w:jc w:val="center"/>
            </w:pPr>
            <w:r w:rsidRPr="00B21F2F">
              <w:t>56</w:t>
            </w:r>
          </w:p>
        </w:tc>
        <w:tc>
          <w:tcPr>
            <w:tcW w:w="2332" w:type="dxa"/>
          </w:tcPr>
          <w:p w:rsidR="00B21F2F" w:rsidRPr="00B21F2F" w:rsidRDefault="00B21F2F" w:rsidP="00B21F2F">
            <w:pPr>
              <w:spacing w:after="0" w:line="240" w:lineRule="auto"/>
              <w:jc w:val="center"/>
            </w:pPr>
            <w:r w:rsidRPr="00B21F2F">
              <w:t>78</w:t>
            </w:r>
          </w:p>
        </w:tc>
      </w:tr>
      <w:tr w:rsidR="00B21F2F" w:rsidRPr="00B21F2F" w:rsidTr="00B21F2F">
        <w:trPr>
          <w:trHeight w:val="694"/>
        </w:trPr>
        <w:tc>
          <w:tcPr>
            <w:tcW w:w="2331"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11.SINIFLAR MESLEK DERSLERİ</w:t>
            </w:r>
          </w:p>
        </w:tc>
        <w:tc>
          <w:tcPr>
            <w:tcW w:w="2331"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11D</w:t>
            </w:r>
          </w:p>
        </w:tc>
        <w:tc>
          <w:tcPr>
            <w:tcW w:w="2332"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11E</w:t>
            </w:r>
          </w:p>
        </w:tc>
        <w:tc>
          <w:tcPr>
            <w:tcW w:w="2332" w:type="dxa"/>
          </w:tcPr>
          <w:p w:rsidR="00B21F2F" w:rsidRPr="00B21F2F" w:rsidRDefault="00B21F2F" w:rsidP="00B21F2F">
            <w:pPr>
              <w:spacing w:after="0" w:line="240" w:lineRule="auto"/>
            </w:pPr>
          </w:p>
        </w:tc>
      </w:tr>
      <w:tr w:rsidR="00B21F2F" w:rsidRPr="00B21F2F" w:rsidTr="00B21F2F">
        <w:trPr>
          <w:trHeight w:val="362"/>
        </w:trPr>
        <w:tc>
          <w:tcPr>
            <w:tcW w:w="2331" w:type="dxa"/>
          </w:tcPr>
          <w:p w:rsidR="00B21F2F" w:rsidRPr="00B21F2F" w:rsidRDefault="00B21F2F" w:rsidP="00B21F2F">
            <w:pPr>
              <w:spacing w:after="0" w:line="240" w:lineRule="auto"/>
            </w:pPr>
            <w:r w:rsidRPr="00B21F2F">
              <w:t>BİLGİSAYARLI MUH.</w:t>
            </w:r>
          </w:p>
        </w:tc>
        <w:tc>
          <w:tcPr>
            <w:tcW w:w="2331" w:type="dxa"/>
          </w:tcPr>
          <w:p w:rsidR="00B21F2F" w:rsidRPr="00B21F2F" w:rsidRDefault="00B21F2F" w:rsidP="00B21F2F">
            <w:pPr>
              <w:spacing w:after="0" w:line="240" w:lineRule="auto"/>
              <w:jc w:val="center"/>
            </w:pPr>
            <w:r w:rsidRPr="00B21F2F">
              <w:t>92</w:t>
            </w:r>
          </w:p>
        </w:tc>
        <w:tc>
          <w:tcPr>
            <w:tcW w:w="2332" w:type="dxa"/>
          </w:tcPr>
          <w:p w:rsidR="00B21F2F" w:rsidRPr="00B21F2F" w:rsidRDefault="00B21F2F" w:rsidP="00B21F2F">
            <w:pPr>
              <w:spacing w:after="0" w:line="240" w:lineRule="auto"/>
              <w:jc w:val="center"/>
            </w:pPr>
            <w:r w:rsidRPr="00B21F2F">
              <w:t>96</w:t>
            </w:r>
          </w:p>
        </w:tc>
        <w:tc>
          <w:tcPr>
            <w:tcW w:w="2332" w:type="dxa"/>
          </w:tcPr>
          <w:p w:rsidR="00B21F2F" w:rsidRPr="00B21F2F" w:rsidRDefault="00B21F2F" w:rsidP="00B21F2F">
            <w:pPr>
              <w:spacing w:after="0" w:line="240" w:lineRule="auto"/>
              <w:jc w:val="center"/>
            </w:pPr>
          </w:p>
        </w:tc>
      </w:tr>
      <w:tr w:rsidR="00B21F2F" w:rsidRPr="00B21F2F" w:rsidTr="00B21F2F">
        <w:trPr>
          <w:trHeight w:val="346"/>
        </w:trPr>
        <w:tc>
          <w:tcPr>
            <w:tcW w:w="2331" w:type="dxa"/>
          </w:tcPr>
          <w:p w:rsidR="00B21F2F" w:rsidRPr="00B21F2F" w:rsidRDefault="00B21F2F" w:rsidP="00B21F2F">
            <w:pPr>
              <w:spacing w:after="0" w:line="240" w:lineRule="auto"/>
            </w:pPr>
            <w:r w:rsidRPr="00B21F2F">
              <w:t>ŞİRKETLER MUH.</w:t>
            </w:r>
          </w:p>
        </w:tc>
        <w:tc>
          <w:tcPr>
            <w:tcW w:w="2331" w:type="dxa"/>
          </w:tcPr>
          <w:p w:rsidR="00B21F2F" w:rsidRPr="00B21F2F" w:rsidRDefault="00B21F2F" w:rsidP="00B21F2F">
            <w:pPr>
              <w:spacing w:after="0" w:line="240" w:lineRule="auto"/>
              <w:jc w:val="center"/>
            </w:pPr>
            <w:r w:rsidRPr="00B21F2F">
              <w:t>58</w:t>
            </w:r>
          </w:p>
        </w:tc>
        <w:tc>
          <w:tcPr>
            <w:tcW w:w="2332" w:type="dxa"/>
          </w:tcPr>
          <w:p w:rsidR="00B21F2F" w:rsidRPr="00B21F2F" w:rsidRDefault="00B21F2F" w:rsidP="00B21F2F">
            <w:pPr>
              <w:spacing w:after="0" w:line="240" w:lineRule="auto"/>
              <w:jc w:val="center"/>
            </w:pPr>
            <w:r w:rsidRPr="00B21F2F">
              <w:t>71</w:t>
            </w:r>
          </w:p>
        </w:tc>
        <w:tc>
          <w:tcPr>
            <w:tcW w:w="2332" w:type="dxa"/>
          </w:tcPr>
          <w:p w:rsidR="00B21F2F" w:rsidRPr="00B21F2F" w:rsidRDefault="00B21F2F" w:rsidP="00B21F2F">
            <w:pPr>
              <w:spacing w:after="0" w:line="240" w:lineRule="auto"/>
              <w:jc w:val="center"/>
            </w:pPr>
          </w:p>
        </w:tc>
      </w:tr>
      <w:tr w:rsidR="00B21F2F" w:rsidRPr="00B21F2F" w:rsidTr="00B21F2F">
        <w:trPr>
          <w:trHeight w:val="346"/>
        </w:trPr>
        <w:tc>
          <w:tcPr>
            <w:tcW w:w="2331" w:type="dxa"/>
          </w:tcPr>
          <w:p w:rsidR="00B21F2F" w:rsidRPr="00B21F2F" w:rsidRDefault="00B21F2F" w:rsidP="00B21F2F">
            <w:pPr>
              <w:spacing w:after="0" w:line="240" w:lineRule="auto"/>
            </w:pPr>
            <w:r w:rsidRPr="00B21F2F">
              <w:t>MALİYET MUHASEBESİ</w:t>
            </w:r>
          </w:p>
        </w:tc>
        <w:tc>
          <w:tcPr>
            <w:tcW w:w="2331" w:type="dxa"/>
          </w:tcPr>
          <w:p w:rsidR="00B21F2F" w:rsidRPr="00B21F2F" w:rsidRDefault="00B21F2F" w:rsidP="00B21F2F">
            <w:pPr>
              <w:spacing w:after="0" w:line="240" w:lineRule="auto"/>
              <w:jc w:val="center"/>
            </w:pPr>
            <w:r w:rsidRPr="00B21F2F">
              <w:t>96</w:t>
            </w:r>
          </w:p>
        </w:tc>
        <w:tc>
          <w:tcPr>
            <w:tcW w:w="2332" w:type="dxa"/>
          </w:tcPr>
          <w:p w:rsidR="00B21F2F" w:rsidRPr="00B21F2F" w:rsidRDefault="00B21F2F" w:rsidP="00B21F2F">
            <w:pPr>
              <w:spacing w:after="0" w:line="240" w:lineRule="auto"/>
              <w:jc w:val="center"/>
            </w:pPr>
            <w:r w:rsidRPr="00B21F2F">
              <w:t>92</w:t>
            </w:r>
          </w:p>
        </w:tc>
        <w:tc>
          <w:tcPr>
            <w:tcW w:w="2332" w:type="dxa"/>
          </w:tcPr>
          <w:p w:rsidR="00B21F2F" w:rsidRPr="00B21F2F" w:rsidRDefault="00B21F2F" w:rsidP="00B21F2F">
            <w:pPr>
              <w:spacing w:after="0" w:line="240" w:lineRule="auto"/>
              <w:jc w:val="center"/>
            </w:pPr>
          </w:p>
        </w:tc>
      </w:tr>
      <w:tr w:rsidR="00B21F2F" w:rsidRPr="00B21F2F" w:rsidTr="00B21F2F">
        <w:trPr>
          <w:trHeight w:val="346"/>
        </w:trPr>
        <w:tc>
          <w:tcPr>
            <w:tcW w:w="2331" w:type="dxa"/>
          </w:tcPr>
          <w:p w:rsidR="00B21F2F" w:rsidRPr="00B21F2F" w:rsidRDefault="00B21F2F" w:rsidP="00B21F2F">
            <w:pPr>
              <w:spacing w:after="0" w:line="240" w:lineRule="auto"/>
            </w:pPr>
            <w:r w:rsidRPr="00B21F2F">
              <w:t xml:space="preserve">GİRİŞİM VE </w:t>
            </w:r>
            <w:proofErr w:type="gramStart"/>
            <w:r w:rsidRPr="00B21F2F">
              <w:t>İŞL.YÖN</w:t>
            </w:r>
            <w:proofErr w:type="gramEnd"/>
          </w:p>
        </w:tc>
        <w:tc>
          <w:tcPr>
            <w:tcW w:w="2331" w:type="dxa"/>
          </w:tcPr>
          <w:p w:rsidR="00B21F2F" w:rsidRPr="00B21F2F" w:rsidRDefault="00B21F2F" w:rsidP="00B21F2F">
            <w:pPr>
              <w:spacing w:after="0" w:line="240" w:lineRule="auto"/>
              <w:jc w:val="center"/>
            </w:pPr>
            <w:r w:rsidRPr="00B21F2F">
              <w:t>85</w:t>
            </w:r>
          </w:p>
        </w:tc>
        <w:tc>
          <w:tcPr>
            <w:tcW w:w="2332" w:type="dxa"/>
          </w:tcPr>
          <w:p w:rsidR="00B21F2F" w:rsidRPr="00B21F2F" w:rsidRDefault="00B21F2F" w:rsidP="00B21F2F">
            <w:pPr>
              <w:spacing w:after="0" w:line="240" w:lineRule="auto"/>
              <w:jc w:val="center"/>
            </w:pPr>
            <w:r w:rsidRPr="00B21F2F">
              <w:t>83</w:t>
            </w:r>
          </w:p>
        </w:tc>
        <w:tc>
          <w:tcPr>
            <w:tcW w:w="2332" w:type="dxa"/>
          </w:tcPr>
          <w:p w:rsidR="00B21F2F" w:rsidRPr="00B21F2F" w:rsidRDefault="00B21F2F" w:rsidP="00B21F2F">
            <w:pPr>
              <w:spacing w:after="0" w:line="240" w:lineRule="auto"/>
              <w:jc w:val="center"/>
            </w:pPr>
          </w:p>
        </w:tc>
      </w:tr>
      <w:tr w:rsidR="00B21F2F" w:rsidRPr="00B21F2F" w:rsidTr="00B21F2F">
        <w:trPr>
          <w:trHeight w:val="362"/>
        </w:trPr>
        <w:tc>
          <w:tcPr>
            <w:tcW w:w="2331" w:type="dxa"/>
          </w:tcPr>
          <w:p w:rsidR="00B21F2F" w:rsidRPr="00B21F2F" w:rsidRDefault="00B21F2F" w:rsidP="00B21F2F">
            <w:pPr>
              <w:spacing w:after="0" w:line="240" w:lineRule="auto"/>
            </w:pPr>
            <w:r w:rsidRPr="00B21F2F">
              <w:t xml:space="preserve">İŞ VE </w:t>
            </w:r>
            <w:proofErr w:type="gramStart"/>
            <w:r w:rsidRPr="00B21F2F">
              <w:t>SOS.GÜV</w:t>
            </w:r>
            <w:proofErr w:type="gramEnd"/>
            <w:r w:rsidRPr="00B21F2F">
              <w:t>. HUK.</w:t>
            </w:r>
          </w:p>
        </w:tc>
        <w:tc>
          <w:tcPr>
            <w:tcW w:w="2331" w:type="dxa"/>
          </w:tcPr>
          <w:p w:rsidR="00B21F2F" w:rsidRPr="00B21F2F" w:rsidRDefault="00B21F2F" w:rsidP="00B21F2F">
            <w:pPr>
              <w:spacing w:after="0" w:line="240" w:lineRule="auto"/>
              <w:jc w:val="center"/>
            </w:pPr>
            <w:r w:rsidRPr="00B21F2F">
              <w:t>100</w:t>
            </w:r>
          </w:p>
        </w:tc>
        <w:tc>
          <w:tcPr>
            <w:tcW w:w="2332" w:type="dxa"/>
          </w:tcPr>
          <w:p w:rsidR="00B21F2F" w:rsidRPr="00B21F2F" w:rsidRDefault="00B21F2F" w:rsidP="00B21F2F">
            <w:pPr>
              <w:spacing w:after="0" w:line="240" w:lineRule="auto"/>
              <w:jc w:val="center"/>
            </w:pPr>
            <w:r w:rsidRPr="00B21F2F">
              <w:t>100</w:t>
            </w:r>
          </w:p>
        </w:tc>
        <w:tc>
          <w:tcPr>
            <w:tcW w:w="2332" w:type="dxa"/>
          </w:tcPr>
          <w:p w:rsidR="00B21F2F" w:rsidRPr="00B21F2F" w:rsidRDefault="00B21F2F" w:rsidP="00B21F2F">
            <w:pPr>
              <w:spacing w:after="0" w:line="240" w:lineRule="auto"/>
              <w:jc w:val="center"/>
            </w:pPr>
          </w:p>
        </w:tc>
      </w:tr>
      <w:tr w:rsidR="00B21F2F" w:rsidRPr="00B21F2F" w:rsidTr="00B21F2F">
        <w:trPr>
          <w:trHeight w:val="346"/>
        </w:trPr>
        <w:tc>
          <w:tcPr>
            <w:tcW w:w="2331" w:type="dxa"/>
          </w:tcPr>
          <w:p w:rsidR="00B21F2F" w:rsidRPr="00B21F2F" w:rsidRDefault="00B21F2F" w:rsidP="00B21F2F">
            <w:pPr>
              <w:spacing w:after="0" w:line="240" w:lineRule="auto"/>
            </w:pPr>
            <w:r w:rsidRPr="00B21F2F">
              <w:t>VERGİ VE BEYANNAME</w:t>
            </w:r>
          </w:p>
        </w:tc>
        <w:tc>
          <w:tcPr>
            <w:tcW w:w="2331" w:type="dxa"/>
          </w:tcPr>
          <w:p w:rsidR="00B21F2F" w:rsidRPr="00B21F2F" w:rsidRDefault="00B21F2F" w:rsidP="00B21F2F">
            <w:pPr>
              <w:spacing w:after="0" w:line="240" w:lineRule="auto"/>
              <w:jc w:val="center"/>
            </w:pPr>
            <w:r w:rsidRPr="00B21F2F">
              <w:t>38</w:t>
            </w:r>
          </w:p>
        </w:tc>
        <w:tc>
          <w:tcPr>
            <w:tcW w:w="2332" w:type="dxa"/>
          </w:tcPr>
          <w:p w:rsidR="00B21F2F" w:rsidRPr="00B21F2F" w:rsidRDefault="00B21F2F" w:rsidP="00B21F2F">
            <w:pPr>
              <w:spacing w:after="0" w:line="240" w:lineRule="auto"/>
              <w:jc w:val="center"/>
            </w:pPr>
            <w:r w:rsidRPr="00B21F2F">
              <w:t>33</w:t>
            </w:r>
          </w:p>
        </w:tc>
        <w:tc>
          <w:tcPr>
            <w:tcW w:w="2332" w:type="dxa"/>
          </w:tcPr>
          <w:p w:rsidR="00B21F2F" w:rsidRPr="00B21F2F" w:rsidRDefault="00B21F2F" w:rsidP="00B21F2F">
            <w:pPr>
              <w:spacing w:after="0" w:line="240" w:lineRule="auto"/>
              <w:jc w:val="center"/>
            </w:pPr>
          </w:p>
        </w:tc>
      </w:tr>
      <w:tr w:rsidR="00B21F2F" w:rsidRPr="00B21F2F" w:rsidTr="00B21F2F">
        <w:trPr>
          <w:trHeight w:val="346"/>
        </w:trPr>
        <w:tc>
          <w:tcPr>
            <w:tcW w:w="2331" w:type="dxa"/>
          </w:tcPr>
          <w:p w:rsidR="00B21F2F" w:rsidRPr="00B21F2F" w:rsidRDefault="00B21F2F" w:rsidP="00B21F2F">
            <w:pPr>
              <w:spacing w:after="0" w:line="240" w:lineRule="auto"/>
            </w:pPr>
            <w:r w:rsidRPr="00B21F2F">
              <w:t>İLERİ OFİS UYG.</w:t>
            </w:r>
          </w:p>
        </w:tc>
        <w:tc>
          <w:tcPr>
            <w:tcW w:w="2331" w:type="dxa"/>
          </w:tcPr>
          <w:p w:rsidR="00B21F2F" w:rsidRPr="00B21F2F" w:rsidRDefault="00B21F2F" w:rsidP="00B21F2F">
            <w:pPr>
              <w:spacing w:after="0" w:line="240" w:lineRule="auto"/>
              <w:jc w:val="center"/>
            </w:pPr>
            <w:r w:rsidRPr="00B21F2F">
              <w:t>96</w:t>
            </w:r>
          </w:p>
        </w:tc>
        <w:tc>
          <w:tcPr>
            <w:tcW w:w="2332" w:type="dxa"/>
          </w:tcPr>
          <w:p w:rsidR="00B21F2F" w:rsidRPr="00B21F2F" w:rsidRDefault="00B21F2F" w:rsidP="00B21F2F">
            <w:pPr>
              <w:spacing w:after="0" w:line="240" w:lineRule="auto"/>
              <w:jc w:val="center"/>
            </w:pPr>
            <w:r w:rsidRPr="00B21F2F">
              <w:t>100</w:t>
            </w:r>
          </w:p>
        </w:tc>
        <w:tc>
          <w:tcPr>
            <w:tcW w:w="2332" w:type="dxa"/>
          </w:tcPr>
          <w:p w:rsidR="00B21F2F" w:rsidRPr="00B21F2F" w:rsidRDefault="00B21F2F" w:rsidP="00B21F2F">
            <w:pPr>
              <w:spacing w:after="0" w:line="240" w:lineRule="auto"/>
              <w:jc w:val="center"/>
            </w:pPr>
          </w:p>
        </w:tc>
      </w:tr>
      <w:tr w:rsidR="00B21F2F" w:rsidRPr="00B21F2F" w:rsidTr="00B21F2F">
        <w:trPr>
          <w:trHeight w:val="346"/>
        </w:trPr>
        <w:tc>
          <w:tcPr>
            <w:tcW w:w="2331" w:type="dxa"/>
          </w:tcPr>
          <w:p w:rsidR="00B21F2F" w:rsidRPr="00B21F2F" w:rsidRDefault="00B21F2F" w:rsidP="00B21F2F">
            <w:pPr>
              <w:spacing w:after="0" w:line="240" w:lineRule="auto"/>
            </w:pPr>
            <w:r w:rsidRPr="00B21F2F">
              <w:t>HIZLI KLAVYE TEK.</w:t>
            </w:r>
          </w:p>
        </w:tc>
        <w:tc>
          <w:tcPr>
            <w:tcW w:w="2331" w:type="dxa"/>
          </w:tcPr>
          <w:p w:rsidR="00B21F2F" w:rsidRPr="00B21F2F" w:rsidRDefault="00B21F2F" w:rsidP="00B21F2F">
            <w:pPr>
              <w:spacing w:after="0" w:line="240" w:lineRule="auto"/>
              <w:jc w:val="center"/>
            </w:pPr>
            <w:r w:rsidRPr="00B21F2F">
              <w:t>55</w:t>
            </w:r>
          </w:p>
        </w:tc>
        <w:tc>
          <w:tcPr>
            <w:tcW w:w="2332" w:type="dxa"/>
          </w:tcPr>
          <w:p w:rsidR="00B21F2F" w:rsidRPr="00B21F2F" w:rsidRDefault="00B21F2F" w:rsidP="00B21F2F">
            <w:pPr>
              <w:spacing w:after="0" w:line="240" w:lineRule="auto"/>
              <w:jc w:val="center"/>
            </w:pPr>
            <w:r w:rsidRPr="00B21F2F">
              <w:t>60</w:t>
            </w:r>
          </w:p>
        </w:tc>
        <w:tc>
          <w:tcPr>
            <w:tcW w:w="2332" w:type="dxa"/>
          </w:tcPr>
          <w:p w:rsidR="00B21F2F" w:rsidRPr="00B21F2F" w:rsidRDefault="00B21F2F" w:rsidP="00B21F2F">
            <w:pPr>
              <w:spacing w:after="0" w:line="240" w:lineRule="auto"/>
              <w:jc w:val="center"/>
            </w:pPr>
          </w:p>
        </w:tc>
      </w:tr>
      <w:tr w:rsidR="00B21F2F" w:rsidRPr="00B21F2F" w:rsidTr="00B21F2F">
        <w:trPr>
          <w:trHeight w:val="709"/>
        </w:trPr>
        <w:tc>
          <w:tcPr>
            <w:tcW w:w="2331"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12.SINIFLAR MESLEK DERSLERİ</w:t>
            </w:r>
          </w:p>
        </w:tc>
        <w:tc>
          <w:tcPr>
            <w:tcW w:w="2331"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12E</w:t>
            </w:r>
          </w:p>
        </w:tc>
        <w:tc>
          <w:tcPr>
            <w:tcW w:w="2332"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12F</w:t>
            </w:r>
          </w:p>
        </w:tc>
        <w:tc>
          <w:tcPr>
            <w:tcW w:w="2332" w:type="dxa"/>
          </w:tcPr>
          <w:p w:rsidR="00B21F2F" w:rsidRPr="00B21F2F" w:rsidRDefault="00B21F2F" w:rsidP="00B21F2F">
            <w:pPr>
              <w:spacing w:after="0" w:line="240" w:lineRule="auto"/>
              <w:jc w:val="center"/>
              <w:rPr>
                <w:rFonts w:ascii="Comic Sans MS" w:hAnsi="Comic Sans MS"/>
                <w:b/>
                <w:sz w:val="20"/>
                <w:szCs w:val="20"/>
              </w:rPr>
            </w:pPr>
            <w:r w:rsidRPr="00B21F2F">
              <w:rPr>
                <w:rFonts w:ascii="Comic Sans MS" w:hAnsi="Comic Sans MS"/>
                <w:b/>
                <w:sz w:val="20"/>
                <w:szCs w:val="20"/>
              </w:rPr>
              <w:t>12G</w:t>
            </w:r>
          </w:p>
        </w:tc>
      </w:tr>
      <w:tr w:rsidR="00B21F2F" w:rsidRPr="00B21F2F" w:rsidTr="00B21F2F">
        <w:trPr>
          <w:trHeight w:val="346"/>
        </w:trPr>
        <w:tc>
          <w:tcPr>
            <w:tcW w:w="2331" w:type="dxa"/>
          </w:tcPr>
          <w:p w:rsidR="00B21F2F" w:rsidRPr="00B21F2F" w:rsidRDefault="00B21F2F" w:rsidP="00B21F2F">
            <w:pPr>
              <w:spacing w:after="0" w:line="240" w:lineRule="auto"/>
            </w:pPr>
            <w:r w:rsidRPr="00B21F2F">
              <w:t>BANKACILIK</w:t>
            </w:r>
          </w:p>
        </w:tc>
        <w:tc>
          <w:tcPr>
            <w:tcW w:w="2331" w:type="dxa"/>
          </w:tcPr>
          <w:p w:rsidR="00B21F2F" w:rsidRPr="00B21F2F" w:rsidRDefault="00B21F2F" w:rsidP="00B21F2F">
            <w:pPr>
              <w:spacing w:after="0" w:line="240" w:lineRule="auto"/>
              <w:jc w:val="center"/>
            </w:pPr>
            <w:r w:rsidRPr="00B21F2F">
              <w:t>75</w:t>
            </w:r>
          </w:p>
        </w:tc>
        <w:tc>
          <w:tcPr>
            <w:tcW w:w="2332" w:type="dxa"/>
          </w:tcPr>
          <w:p w:rsidR="00B21F2F" w:rsidRPr="00B21F2F" w:rsidRDefault="00B21F2F" w:rsidP="00B21F2F">
            <w:pPr>
              <w:spacing w:after="0" w:line="240" w:lineRule="auto"/>
              <w:jc w:val="center"/>
            </w:pPr>
            <w:r w:rsidRPr="00B21F2F">
              <w:t>58</w:t>
            </w:r>
          </w:p>
        </w:tc>
        <w:tc>
          <w:tcPr>
            <w:tcW w:w="2332" w:type="dxa"/>
          </w:tcPr>
          <w:p w:rsidR="00B21F2F" w:rsidRPr="00B21F2F" w:rsidRDefault="00B21F2F" w:rsidP="00B21F2F">
            <w:pPr>
              <w:spacing w:after="0" w:line="240" w:lineRule="auto"/>
              <w:jc w:val="center"/>
            </w:pPr>
            <w:r w:rsidRPr="00B21F2F">
              <w:t>81</w:t>
            </w:r>
          </w:p>
        </w:tc>
      </w:tr>
      <w:tr w:rsidR="00B21F2F" w:rsidRPr="00B21F2F" w:rsidTr="00B21F2F">
        <w:trPr>
          <w:trHeight w:val="346"/>
        </w:trPr>
        <w:tc>
          <w:tcPr>
            <w:tcW w:w="2331" w:type="dxa"/>
          </w:tcPr>
          <w:p w:rsidR="00B21F2F" w:rsidRPr="00B21F2F" w:rsidRDefault="00B21F2F" w:rsidP="00B21F2F">
            <w:pPr>
              <w:spacing w:after="0" w:line="240" w:lineRule="auto"/>
            </w:pPr>
            <w:r w:rsidRPr="00B21F2F">
              <w:t>FİNANSAL OKUR YAZ.</w:t>
            </w:r>
          </w:p>
        </w:tc>
        <w:tc>
          <w:tcPr>
            <w:tcW w:w="2331" w:type="dxa"/>
          </w:tcPr>
          <w:p w:rsidR="00B21F2F" w:rsidRPr="00B21F2F" w:rsidRDefault="00B21F2F" w:rsidP="00B21F2F">
            <w:pPr>
              <w:spacing w:after="0" w:line="240" w:lineRule="auto"/>
              <w:jc w:val="center"/>
            </w:pPr>
            <w:r w:rsidRPr="00B21F2F">
              <w:t>58</w:t>
            </w:r>
          </w:p>
        </w:tc>
        <w:tc>
          <w:tcPr>
            <w:tcW w:w="2332" w:type="dxa"/>
          </w:tcPr>
          <w:p w:rsidR="00B21F2F" w:rsidRPr="00B21F2F" w:rsidRDefault="00B21F2F" w:rsidP="00B21F2F">
            <w:pPr>
              <w:spacing w:after="0" w:line="240" w:lineRule="auto"/>
              <w:jc w:val="center"/>
            </w:pPr>
            <w:r w:rsidRPr="00B21F2F">
              <w:t>71</w:t>
            </w:r>
          </w:p>
        </w:tc>
        <w:tc>
          <w:tcPr>
            <w:tcW w:w="2332" w:type="dxa"/>
          </w:tcPr>
          <w:p w:rsidR="00B21F2F" w:rsidRPr="00B21F2F" w:rsidRDefault="00B21F2F" w:rsidP="00B21F2F">
            <w:pPr>
              <w:spacing w:after="0" w:line="240" w:lineRule="auto"/>
              <w:jc w:val="center"/>
            </w:pPr>
            <w:r w:rsidRPr="00B21F2F">
              <w:t>73</w:t>
            </w:r>
          </w:p>
        </w:tc>
      </w:tr>
    </w:tbl>
    <w:p w:rsidR="00A1633A" w:rsidRDefault="00A1633A"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spacing w:val="-3"/>
          <w:sz w:val="20"/>
          <w:szCs w:val="20"/>
          <w:lang w:eastAsia="tr-TR"/>
        </w:rPr>
      </w:pPr>
    </w:p>
    <w:p w:rsidR="00A1633A" w:rsidRPr="000D10A6" w:rsidRDefault="00A1633A"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spacing w:val="-3"/>
          <w:sz w:val="20"/>
          <w:szCs w:val="20"/>
          <w:lang w:eastAsia="tr-TR"/>
        </w:rPr>
      </w:pPr>
    </w:p>
    <w:p w:rsidR="00922149" w:rsidRDefault="00204D3D" w:rsidP="00922149">
      <w:pPr>
        <w:widowControl w:val="0"/>
        <w:shd w:val="clear" w:color="auto" w:fill="FFFFFF"/>
        <w:tabs>
          <w:tab w:val="left" w:pos="742"/>
        </w:tabs>
        <w:autoSpaceDE w:val="0"/>
        <w:autoSpaceDN w:val="0"/>
        <w:adjustRightInd w:val="0"/>
        <w:spacing w:after="0" w:line="240" w:lineRule="auto"/>
        <w:jc w:val="both"/>
      </w:pPr>
      <w:r>
        <w:rPr>
          <w:b/>
        </w:rPr>
        <w:t>Ahmet AK</w:t>
      </w:r>
      <w:r w:rsidR="005C0D2F">
        <w:t xml:space="preserve">: Bu yıl yazılı sınavların açık uçlu sorular şeklinde yapılması zorunluluğu çoktan seçmeli, eşleştirmeli soru tarzına alışık olan öğrencilerin yeni sınav tarzına uyum sağlamasını biraz zorlaştırmış ve sonuç olarak bazı derslerde başarının düşük olduğu gözlemlenmiştir. Öğrencilerden beklenen öğrenme davranışlarını gösterme </w:t>
      </w:r>
      <w:r w:rsidR="0065153E">
        <w:t>şeklini daha iyi algılamaları için</w:t>
      </w:r>
      <w:r w:rsidR="005C0D2F">
        <w:t xml:space="preserve"> bu konuda daha fazla örnek çözümüyle başarı düşüklüğü giderilecektir.</w:t>
      </w:r>
    </w:p>
    <w:p w:rsidR="00A1633A" w:rsidRDefault="00A1633A" w:rsidP="00A1633A">
      <w:pPr>
        <w:widowControl w:val="0"/>
        <w:shd w:val="clear" w:color="auto" w:fill="FFFFFF"/>
        <w:tabs>
          <w:tab w:val="left" w:pos="742"/>
        </w:tabs>
        <w:autoSpaceDE w:val="0"/>
        <w:autoSpaceDN w:val="0"/>
        <w:adjustRightInd w:val="0"/>
        <w:spacing w:after="0" w:line="240" w:lineRule="auto"/>
        <w:jc w:val="both"/>
        <w:rPr>
          <w:rFonts w:eastAsia="Times New Roman" w:cstheme="minorHAnsi"/>
          <w:b/>
          <w:bCs/>
          <w:sz w:val="20"/>
          <w:szCs w:val="20"/>
          <w:lang w:eastAsia="tr-TR"/>
        </w:rPr>
      </w:pPr>
    </w:p>
    <w:p w:rsidR="00922149" w:rsidRPr="00CC3FF2" w:rsidRDefault="00922149" w:rsidP="00546DF3">
      <w:pPr>
        <w:widowControl w:val="0"/>
        <w:shd w:val="clear" w:color="auto" w:fill="FFFFFF"/>
        <w:tabs>
          <w:tab w:val="left" w:pos="742"/>
        </w:tabs>
        <w:autoSpaceDE w:val="0"/>
        <w:autoSpaceDN w:val="0"/>
        <w:adjustRightInd w:val="0"/>
        <w:spacing w:after="0" w:line="240" w:lineRule="auto"/>
        <w:jc w:val="both"/>
        <w:rPr>
          <w:rFonts w:eastAsia="Times New Roman" w:cstheme="minorHAnsi"/>
          <w:bCs/>
          <w:color w:val="FF0000"/>
          <w:sz w:val="20"/>
          <w:szCs w:val="20"/>
          <w:lang w:eastAsia="tr-TR"/>
        </w:rPr>
      </w:pPr>
    </w:p>
    <w:p w:rsidR="00922149" w:rsidRDefault="00922149" w:rsidP="00922149"/>
    <w:p w:rsidR="00922149" w:rsidRPr="00EC4FC8" w:rsidRDefault="00922149"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b/>
          <w:spacing w:val="-7"/>
          <w:sz w:val="20"/>
          <w:szCs w:val="20"/>
          <w:lang w:eastAsia="tr-TR"/>
        </w:rPr>
      </w:pPr>
      <w:r>
        <w:rPr>
          <w:rFonts w:eastAsia="Times New Roman" w:cstheme="minorHAnsi"/>
          <w:b/>
          <w:spacing w:val="4"/>
          <w:sz w:val="20"/>
          <w:szCs w:val="20"/>
          <w:lang w:eastAsia="tr-TR"/>
        </w:rPr>
        <w:t xml:space="preserve">4. </w:t>
      </w:r>
      <w:r w:rsidRPr="00EC4FC8">
        <w:rPr>
          <w:rFonts w:eastAsia="Times New Roman" w:cstheme="minorHAnsi"/>
          <w:b/>
          <w:spacing w:val="4"/>
          <w:sz w:val="20"/>
          <w:szCs w:val="20"/>
          <w:lang w:eastAsia="tr-TR"/>
        </w:rPr>
        <w:t>Ders başarısını arttırıcı önlemlerin belirlenmesi</w:t>
      </w:r>
    </w:p>
    <w:p w:rsidR="00922149" w:rsidRDefault="00922149"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b/>
          <w:spacing w:val="4"/>
          <w:sz w:val="20"/>
          <w:szCs w:val="20"/>
          <w:lang w:eastAsia="tr-TR"/>
        </w:rPr>
      </w:pPr>
      <w:r w:rsidRPr="00EC4FC8">
        <w:rPr>
          <w:rFonts w:eastAsia="Times New Roman" w:cstheme="minorHAnsi"/>
          <w:b/>
          <w:spacing w:val="4"/>
          <w:sz w:val="20"/>
          <w:szCs w:val="20"/>
          <w:lang w:eastAsia="tr-TR"/>
        </w:rPr>
        <w:tab/>
      </w:r>
    </w:p>
    <w:p w:rsidR="00922149" w:rsidRDefault="00204D3D"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color w:val="FF0000"/>
          <w:spacing w:val="4"/>
          <w:sz w:val="20"/>
          <w:szCs w:val="20"/>
          <w:lang w:eastAsia="tr-TR"/>
        </w:rPr>
      </w:pPr>
      <w:r>
        <w:rPr>
          <w:rFonts w:eastAsia="Times New Roman" w:cstheme="minorHAnsi"/>
          <w:b/>
          <w:spacing w:val="4"/>
          <w:sz w:val="20"/>
          <w:szCs w:val="20"/>
          <w:lang w:eastAsia="tr-TR"/>
        </w:rPr>
        <w:t>Ahmet AK</w:t>
      </w:r>
      <w:r w:rsidR="00C91200">
        <w:rPr>
          <w:rFonts w:eastAsia="Times New Roman" w:cstheme="minorHAnsi"/>
          <w:b/>
          <w:spacing w:val="4"/>
          <w:sz w:val="20"/>
          <w:szCs w:val="20"/>
          <w:lang w:eastAsia="tr-TR"/>
        </w:rPr>
        <w:t>:</w:t>
      </w:r>
      <w:r w:rsidR="00922149" w:rsidRPr="00EA0F30">
        <w:rPr>
          <w:rFonts w:eastAsia="Times New Roman" w:cstheme="minorHAnsi"/>
          <w:spacing w:val="4"/>
          <w:sz w:val="20"/>
          <w:szCs w:val="20"/>
          <w:lang w:eastAsia="tr-TR"/>
        </w:rPr>
        <w:t xml:space="preserve"> </w:t>
      </w:r>
      <w:r w:rsidR="00922149" w:rsidRPr="00EA0F30">
        <w:rPr>
          <w:rFonts w:eastAsia="Times New Roman" w:cstheme="minorHAnsi"/>
          <w:noProof/>
          <w:spacing w:val="4"/>
          <w:sz w:val="20"/>
          <w:szCs w:val="20"/>
          <w:lang w:eastAsia="tr-TR"/>
        </w:rPr>
        <w:t>Uygulama derslerine yönelik olarak eba.gov.tr adresindeki alanımızı ilgilendiren ders anlatım videolarının öğrenciler tarafından izlenmesi teşvik edilecektir.</w:t>
      </w:r>
      <w:r w:rsidR="00C91200">
        <w:rPr>
          <w:rFonts w:eastAsia="Times New Roman" w:cstheme="minorHAnsi"/>
          <w:noProof/>
          <w:spacing w:val="4"/>
          <w:sz w:val="20"/>
          <w:szCs w:val="20"/>
          <w:lang w:eastAsia="tr-TR"/>
        </w:rPr>
        <w:t xml:space="preserve"> </w:t>
      </w:r>
      <w:r w:rsidR="00922149" w:rsidRPr="00EA0F30">
        <w:rPr>
          <w:rFonts w:eastAsia="Times New Roman" w:cstheme="minorHAnsi"/>
          <w:spacing w:val="4"/>
          <w:sz w:val="20"/>
          <w:szCs w:val="20"/>
          <w:lang w:eastAsia="tr-TR"/>
        </w:rPr>
        <w:t>Bunların dışında okula devam eden ancak akademik başarısı düşük olan öğrenciler performans ödevleriyle çalışmaya teşvik edilerek, sınıf içinde öğrencilerin cesaretle soru sorması sağlanacaktır</w:t>
      </w:r>
      <w:r w:rsidR="00922149" w:rsidRPr="00D73320">
        <w:rPr>
          <w:rFonts w:eastAsia="Times New Roman" w:cstheme="minorHAnsi"/>
          <w:color w:val="FF0000"/>
          <w:spacing w:val="4"/>
          <w:sz w:val="20"/>
          <w:szCs w:val="20"/>
          <w:lang w:eastAsia="tr-TR"/>
        </w:rPr>
        <w:t>.</w:t>
      </w:r>
    </w:p>
    <w:p w:rsidR="00C91200" w:rsidRDefault="00C91200"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color w:val="FF0000"/>
          <w:spacing w:val="4"/>
          <w:sz w:val="20"/>
          <w:szCs w:val="20"/>
          <w:lang w:eastAsia="tr-TR"/>
        </w:rPr>
      </w:pPr>
    </w:p>
    <w:p w:rsidR="00C91200" w:rsidRDefault="00204D3D" w:rsidP="00C91200">
      <w:pPr>
        <w:widowControl w:val="0"/>
        <w:shd w:val="clear" w:color="auto" w:fill="FFFFFF"/>
        <w:tabs>
          <w:tab w:val="left" w:pos="742"/>
        </w:tabs>
        <w:autoSpaceDE w:val="0"/>
        <w:autoSpaceDN w:val="0"/>
        <w:adjustRightInd w:val="0"/>
        <w:spacing w:after="0" w:line="240" w:lineRule="auto"/>
        <w:jc w:val="both"/>
        <w:rPr>
          <w:rFonts w:eastAsia="Times New Roman" w:cstheme="minorHAnsi"/>
          <w:bCs/>
          <w:sz w:val="20"/>
          <w:szCs w:val="20"/>
          <w:lang w:eastAsia="tr-TR"/>
        </w:rPr>
      </w:pPr>
      <w:r>
        <w:rPr>
          <w:rFonts w:eastAsia="Times New Roman" w:cstheme="minorHAnsi"/>
          <w:b/>
          <w:bCs/>
          <w:sz w:val="20"/>
          <w:szCs w:val="20"/>
          <w:lang w:eastAsia="tr-TR"/>
        </w:rPr>
        <w:lastRenderedPageBreak/>
        <w:t>Ahmet FF</w:t>
      </w:r>
      <w:r w:rsidR="00C91200">
        <w:rPr>
          <w:rFonts w:eastAsia="Times New Roman" w:cstheme="minorHAnsi"/>
          <w:b/>
          <w:bCs/>
          <w:sz w:val="20"/>
          <w:szCs w:val="20"/>
          <w:lang w:eastAsia="tr-TR"/>
        </w:rPr>
        <w:t xml:space="preserve">: </w:t>
      </w:r>
      <w:r w:rsidR="00C91200">
        <w:rPr>
          <w:rFonts w:eastAsia="Times New Roman" w:cstheme="minorHAnsi"/>
          <w:bCs/>
          <w:sz w:val="20"/>
          <w:szCs w:val="20"/>
          <w:lang w:eastAsia="tr-TR"/>
        </w:rPr>
        <w:t>9.sınıfların Mesleki Matematik</w:t>
      </w:r>
      <w:r w:rsidR="00C91200" w:rsidRPr="006612DE">
        <w:rPr>
          <w:rFonts w:eastAsia="Times New Roman" w:cstheme="minorHAnsi"/>
          <w:bCs/>
          <w:sz w:val="20"/>
          <w:szCs w:val="20"/>
          <w:lang w:eastAsia="tr-TR"/>
        </w:rPr>
        <w:t xml:space="preserve"> dersinin öğrencilerin hazır bulunuşlu</w:t>
      </w:r>
      <w:r w:rsidR="00C91200">
        <w:rPr>
          <w:rFonts w:eastAsia="Times New Roman" w:cstheme="minorHAnsi"/>
          <w:bCs/>
          <w:sz w:val="20"/>
          <w:szCs w:val="20"/>
          <w:lang w:eastAsia="tr-TR"/>
        </w:rPr>
        <w:t>k düzeyine uygun olduğu ancak klasik matematik dersi gibi algılandığından ilgi gösterilmediği ve bu nedenle başarının diğer meslek derslerine göre düşük kaldığı görülmüştür.</w:t>
      </w:r>
      <w:r w:rsidR="00C91200" w:rsidRPr="00B21F2F">
        <w:t xml:space="preserve"> </w:t>
      </w:r>
      <w:r w:rsidR="00C91200">
        <w:rPr>
          <w:rFonts w:eastAsia="Times New Roman" w:cstheme="minorHAnsi"/>
          <w:bCs/>
          <w:sz w:val="20"/>
          <w:szCs w:val="20"/>
          <w:lang w:eastAsia="tr-TR"/>
        </w:rPr>
        <w:t>Kolay hesaplama teknikleri, o</w:t>
      </w:r>
      <w:r w:rsidR="00C91200" w:rsidRPr="00B21F2F">
        <w:rPr>
          <w:rFonts w:eastAsia="Times New Roman" w:cstheme="minorHAnsi"/>
          <w:bCs/>
          <w:sz w:val="20"/>
          <w:szCs w:val="20"/>
          <w:lang w:eastAsia="tr-TR"/>
        </w:rPr>
        <w:t>ran orantı ve yüzde binde hesaplamalarındaki</w:t>
      </w:r>
      <w:r w:rsidR="00C91200">
        <w:rPr>
          <w:rFonts w:eastAsia="Times New Roman" w:cstheme="minorHAnsi"/>
          <w:bCs/>
          <w:sz w:val="20"/>
          <w:szCs w:val="20"/>
          <w:lang w:eastAsia="tr-TR"/>
        </w:rPr>
        <w:t xml:space="preserve"> kazanım eksiklikleri k</w:t>
      </w:r>
      <w:r w:rsidR="00C91200" w:rsidRPr="00B21F2F">
        <w:rPr>
          <w:rFonts w:eastAsia="Times New Roman" w:cstheme="minorHAnsi"/>
          <w:bCs/>
          <w:sz w:val="20"/>
          <w:szCs w:val="20"/>
          <w:lang w:eastAsia="tr-TR"/>
        </w:rPr>
        <w:t>onu tekrarı, ödevlendirmeler yapılarak giderilmeye çalışılacaktır</w:t>
      </w:r>
      <w:r w:rsidR="00C91200">
        <w:rPr>
          <w:rFonts w:eastAsia="Times New Roman" w:cstheme="minorHAnsi"/>
          <w:bCs/>
          <w:sz w:val="20"/>
          <w:szCs w:val="20"/>
          <w:lang w:eastAsia="tr-TR"/>
        </w:rPr>
        <w:t>.</w:t>
      </w:r>
    </w:p>
    <w:p w:rsidR="00C91200" w:rsidRPr="00A1633A" w:rsidRDefault="00C91200" w:rsidP="00C91200">
      <w:pPr>
        <w:widowControl w:val="0"/>
        <w:shd w:val="clear" w:color="auto" w:fill="FFFFFF"/>
        <w:tabs>
          <w:tab w:val="left" w:pos="742"/>
        </w:tabs>
        <w:autoSpaceDE w:val="0"/>
        <w:autoSpaceDN w:val="0"/>
        <w:adjustRightInd w:val="0"/>
        <w:spacing w:after="0" w:line="240" w:lineRule="auto"/>
        <w:jc w:val="both"/>
        <w:rPr>
          <w:rFonts w:eastAsia="Times New Roman" w:cstheme="minorHAnsi"/>
          <w:bCs/>
          <w:sz w:val="20"/>
          <w:szCs w:val="20"/>
          <w:lang w:eastAsia="tr-TR"/>
        </w:rPr>
      </w:pPr>
    </w:p>
    <w:p w:rsidR="00C91200" w:rsidRDefault="00204D3D" w:rsidP="00C91200">
      <w:pPr>
        <w:rPr>
          <w:rFonts w:cstheme="minorHAnsi"/>
          <w:bCs/>
          <w:sz w:val="20"/>
          <w:szCs w:val="20"/>
        </w:rPr>
      </w:pPr>
      <w:r>
        <w:rPr>
          <w:rFonts w:cstheme="minorHAnsi"/>
          <w:b/>
          <w:bCs/>
          <w:sz w:val="20"/>
          <w:szCs w:val="20"/>
        </w:rPr>
        <w:t>Ahmet AY</w:t>
      </w:r>
      <w:r w:rsidR="00C91200">
        <w:rPr>
          <w:rFonts w:cstheme="minorHAnsi"/>
          <w:b/>
          <w:bCs/>
          <w:sz w:val="20"/>
          <w:szCs w:val="20"/>
        </w:rPr>
        <w:t xml:space="preserve">: </w:t>
      </w:r>
      <w:r w:rsidR="00C91200">
        <w:rPr>
          <w:rFonts w:cstheme="minorHAnsi"/>
          <w:bCs/>
          <w:sz w:val="20"/>
          <w:szCs w:val="20"/>
        </w:rPr>
        <w:t xml:space="preserve"> 10. Sınıfların </w:t>
      </w:r>
      <w:r w:rsidR="00C91200" w:rsidRPr="00B21F2F">
        <w:rPr>
          <w:rFonts w:cstheme="minorHAnsi"/>
          <w:bCs/>
          <w:sz w:val="20"/>
          <w:szCs w:val="20"/>
        </w:rPr>
        <w:t>Ekonomi</w:t>
      </w:r>
      <w:r w:rsidR="00C91200">
        <w:rPr>
          <w:rFonts w:cstheme="minorHAnsi"/>
          <w:bCs/>
          <w:sz w:val="20"/>
          <w:szCs w:val="20"/>
        </w:rPr>
        <w:t xml:space="preserve"> dersinde</w:t>
      </w:r>
      <w:r w:rsidR="00C91200" w:rsidRPr="00B21F2F">
        <w:rPr>
          <w:rFonts w:cstheme="minorHAnsi"/>
          <w:bCs/>
          <w:sz w:val="20"/>
          <w:szCs w:val="20"/>
        </w:rPr>
        <w:t>, daha çok konu tekrarı yaptırılıp öğrencilere o haftaki konu ile alakalı daha çok sorumluluk verilecektir</w:t>
      </w:r>
      <w:r w:rsidR="00C91200">
        <w:rPr>
          <w:rFonts w:cstheme="minorHAnsi"/>
          <w:bCs/>
          <w:sz w:val="20"/>
          <w:szCs w:val="20"/>
        </w:rPr>
        <w:t>.</w:t>
      </w:r>
    </w:p>
    <w:p w:rsidR="00C91200" w:rsidRPr="00C91200" w:rsidRDefault="00204D3D" w:rsidP="00C91200">
      <w:pPr>
        <w:rPr>
          <w:rFonts w:cstheme="minorHAnsi"/>
          <w:bCs/>
          <w:sz w:val="20"/>
          <w:szCs w:val="20"/>
        </w:rPr>
      </w:pPr>
      <w:r>
        <w:rPr>
          <w:rFonts w:cstheme="minorHAnsi"/>
          <w:b/>
          <w:bCs/>
          <w:sz w:val="20"/>
          <w:szCs w:val="20"/>
        </w:rPr>
        <w:t>Ahmet AA</w:t>
      </w:r>
      <w:r w:rsidR="00C91200">
        <w:rPr>
          <w:rFonts w:cstheme="minorHAnsi"/>
          <w:b/>
          <w:bCs/>
          <w:sz w:val="20"/>
          <w:szCs w:val="20"/>
        </w:rPr>
        <w:t xml:space="preserve">: </w:t>
      </w:r>
      <w:r w:rsidR="00C91200">
        <w:rPr>
          <w:rFonts w:cstheme="minorHAnsi"/>
          <w:bCs/>
          <w:sz w:val="20"/>
          <w:szCs w:val="20"/>
        </w:rPr>
        <w:t xml:space="preserve"> 10.sınıflar</w:t>
      </w:r>
      <w:r w:rsidR="00C91200" w:rsidRPr="00F115E9">
        <w:rPr>
          <w:rFonts w:cstheme="minorHAnsi"/>
          <w:bCs/>
          <w:sz w:val="20"/>
          <w:szCs w:val="20"/>
        </w:rPr>
        <w:t xml:space="preserve"> Klavye Teknikleri dersinde oldukça istekl</w:t>
      </w:r>
      <w:r w:rsidR="00C91200">
        <w:rPr>
          <w:rFonts w:cstheme="minorHAnsi"/>
          <w:bCs/>
          <w:sz w:val="20"/>
          <w:szCs w:val="20"/>
        </w:rPr>
        <w:t>i ve çaba içerisindeler.  A</w:t>
      </w:r>
      <w:r w:rsidR="00C91200" w:rsidRPr="00F115E9">
        <w:rPr>
          <w:rFonts w:cstheme="minorHAnsi"/>
          <w:bCs/>
          <w:sz w:val="20"/>
          <w:szCs w:val="20"/>
        </w:rPr>
        <w:t xml:space="preserve">ncak evde </w:t>
      </w:r>
      <w:r w:rsidR="00C91200">
        <w:rPr>
          <w:rFonts w:cstheme="minorHAnsi"/>
          <w:bCs/>
          <w:sz w:val="20"/>
          <w:szCs w:val="20"/>
        </w:rPr>
        <w:t xml:space="preserve">tekrar ve egzersiz yapma </w:t>
      </w:r>
      <w:r w:rsidR="00C91200" w:rsidRPr="00F115E9">
        <w:rPr>
          <w:rFonts w:cstheme="minorHAnsi"/>
          <w:bCs/>
          <w:sz w:val="20"/>
          <w:szCs w:val="20"/>
        </w:rPr>
        <w:t>imkânları</w:t>
      </w:r>
      <w:r w:rsidR="00C91200">
        <w:rPr>
          <w:rFonts w:cstheme="minorHAnsi"/>
          <w:bCs/>
          <w:sz w:val="20"/>
          <w:szCs w:val="20"/>
        </w:rPr>
        <w:t xml:space="preserve"> olmamasına rağmen başarı istenilen düzeyde gerçekleşmiştir.  Genel itibariyle öğrenciler F klavye ile 9. Sınıfta tanışmakta ancak klavye teknikleri dersini 10.sınıfta görmektedirler. Öğrencilerin bu dersi 9.sınıta almaları daha uygun olacaktır. </w:t>
      </w:r>
    </w:p>
    <w:p w:rsidR="00C91200" w:rsidRDefault="00204D3D" w:rsidP="00C91200">
      <w:pPr>
        <w:rPr>
          <w:rFonts w:cstheme="minorHAnsi"/>
          <w:bCs/>
          <w:sz w:val="20"/>
          <w:szCs w:val="20"/>
        </w:rPr>
      </w:pPr>
      <w:r>
        <w:rPr>
          <w:rFonts w:cstheme="minorHAnsi"/>
          <w:b/>
          <w:bCs/>
          <w:sz w:val="20"/>
          <w:szCs w:val="20"/>
        </w:rPr>
        <w:t>Ahmet EE</w:t>
      </w:r>
      <w:r w:rsidR="00C91200">
        <w:rPr>
          <w:rFonts w:cstheme="minorHAnsi"/>
          <w:b/>
          <w:bCs/>
          <w:sz w:val="20"/>
          <w:szCs w:val="20"/>
        </w:rPr>
        <w:t>:</w:t>
      </w:r>
      <w:r w:rsidR="00C91200">
        <w:rPr>
          <w:rFonts w:cstheme="minorHAnsi"/>
          <w:bCs/>
          <w:sz w:val="20"/>
          <w:szCs w:val="20"/>
        </w:rPr>
        <w:t xml:space="preserve"> 9.Sınıflar </w:t>
      </w:r>
      <w:r w:rsidR="00C91200" w:rsidRPr="00B21F2F">
        <w:rPr>
          <w:rFonts w:cstheme="minorHAnsi"/>
          <w:bCs/>
          <w:sz w:val="20"/>
          <w:szCs w:val="20"/>
        </w:rPr>
        <w:t>Temel muh</w:t>
      </w:r>
      <w:r w:rsidR="00C91200">
        <w:rPr>
          <w:rFonts w:cstheme="minorHAnsi"/>
          <w:bCs/>
          <w:sz w:val="20"/>
          <w:szCs w:val="20"/>
        </w:rPr>
        <w:t>asebe dersi için d</w:t>
      </w:r>
      <w:r w:rsidR="00C91200" w:rsidRPr="00B21F2F">
        <w:rPr>
          <w:rFonts w:cstheme="minorHAnsi"/>
          <w:bCs/>
          <w:sz w:val="20"/>
          <w:szCs w:val="20"/>
        </w:rPr>
        <w:t>aha çok konu tekrarı, bol soru çözümü,</w:t>
      </w:r>
      <w:r w:rsidR="00C91200">
        <w:rPr>
          <w:rFonts w:cstheme="minorHAnsi"/>
          <w:bCs/>
          <w:sz w:val="20"/>
          <w:szCs w:val="20"/>
        </w:rPr>
        <w:t xml:space="preserve"> </w:t>
      </w:r>
      <w:r w:rsidR="00C91200" w:rsidRPr="00B21F2F">
        <w:rPr>
          <w:rFonts w:cstheme="minorHAnsi"/>
          <w:bCs/>
          <w:sz w:val="20"/>
          <w:szCs w:val="20"/>
        </w:rPr>
        <w:t>ödevlendirme ve ödev kontrol mekanizmasını sıkı tutarak öğrenc</w:t>
      </w:r>
      <w:r w:rsidR="00C91200">
        <w:rPr>
          <w:rFonts w:cstheme="minorHAnsi"/>
          <w:bCs/>
          <w:sz w:val="20"/>
          <w:szCs w:val="20"/>
        </w:rPr>
        <w:t>ileri aktif tutmaya çalışılacaktır.</w:t>
      </w:r>
      <w:r w:rsidR="00C91200" w:rsidRPr="00B21F2F">
        <w:rPr>
          <w:rFonts w:cstheme="minorHAnsi"/>
          <w:bCs/>
          <w:sz w:val="20"/>
          <w:szCs w:val="20"/>
        </w:rPr>
        <w:t xml:space="preserve"> Öğrencilerin merak duygusunu harekete geçirecek araştırma ödevleri verilecek, böylece öğrenmeyi devamlı hale getirme hedeflenecek</w:t>
      </w:r>
      <w:r w:rsidR="00C91200">
        <w:rPr>
          <w:rFonts w:cstheme="minorHAnsi"/>
          <w:bCs/>
          <w:sz w:val="20"/>
          <w:szCs w:val="20"/>
        </w:rPr>
        <w:t>tir.</w:t>
      </w:r>
    </w:p>
    <w:p w:rsidR="00C91200" w:rsidRPr="00A1633A" w:rsidRDefault="00204D3D" w:rsidP="00C91200">
      <w:pPr>
        <w:rPr>
          <w:rFonts w:cstheme="minorHAnsi"/>
          <w:bCs/>
          <w:sz w:val="20"/>
          <w:szCs w:val="20"/>
        </w:rPr>
      </w:pPr>
      <w:r>
        <w:rPr>
          <w:rFonts w:cstheme="minorHAnsi"/>
          <w:b/>
          <w:bCs/>
          <w:sz w:val="20"/>
          <w:szCs w:val="20"/>
        </w:rPr>
        <w:t>Ahmet AT</w:t>
      </w:r>
      <w:r w:rsidR="00C91200" w:rsidRPr="00F24006">
        <w:rPr>
          <w:rFonts w:cstheme="minorHAnsi"/>
          <w:b/>
          <w:bCs/>
          <w:sz w:val="20"/>
          <w:szCs w:val="20"/>
        </w:rPr>
        <w:t>:</w:t>
      </w:r>
      <w:r w:rsidR="00C91200">
        <w:rPr>
          <w:rFonts w:cstheme="minorHAnsi"/>
          <w:b/>
          <w:bCs/>
          <w:sz w:val="20"/>
          <w:szCs w:val="20"/>
        </w:rPr>
        <w:t xml:space="preserve"> </w:t>
      </w:r>
      <w:r w:rsidR="00C91200">
        <w:rPr>
          <w:rFonts w:cstheme="minorHAnsi"/>
          <w:bCs/>
          <w:sz w:val="20"/>
          <w:szCs w:val="20"/>
        </w:rPr>
        <w:t xml:space="preserve">Genel muhasebe dersinde </w:t>
      </w:r>
      <w:r w:rsidR="00C91200" w:rsidRPr="00546DF3">
        <w:rPr>
          <w:rFonts w:cstheme="minorHAnsi"/>
          <w:bCs/>
          <w:sz w:val="20"/>
          <w:szCs w:val="20"/>
        </w:rPr>
        <w:t>hesapların borç-alacak / artış-azalış mantığını kavratmak için kasa, banka, ticari mallar, satıcılar ve sermaye hesaplarını kullanarak tahtada g</w:t>
      </w:r>
      <w:r w:rsidR="00C91200">
        <w:rPr>
          <w:rFonts w:cstheme="minorHAnsi"/>
          <w:bCs/>
          <w:sz w:val="20"/>
          <w:szCs w:val="20"/>
        </w:rPr>
        <w:t>örsel şekillerle anlatılacaktır. E</w:t>
      </w:r>
      <w:r w:rsidR="00C91200" w:rsidRPr="00546DF3">
        <w:rPr>
          <w:rFonts w:cstheme="minorHAnsi"/>
          <w:bCs/>
          <w:sz w:val="20"/>
          <w:szCs w:val="20"/>
        </w:rPr>
        <w:t>n temel muhasebe kayıtları olan mal alış ve satış kayıtları üzerinde ilk haft</w:t>
      </w:r>
      <w:r w:rsidR="00C91200">
        <w:rPr>
          <w:rFonts w:cstheme="minorHAnsi"/>
          <w:bCs/>
          <w:sz w:val="20"/>
          <w:szCs w:val="20"/>
        </w:rPr>
        <w:t>alar tekrar örnekler çözülerek</w:t>
      </w:r>
      <w:r w:rsidR="00C91200" w:rsidRPr="00546DF3">
        <w:rPr>
          <w:rFonts w:cstheme="minorHAnsi"/>
          <w:bCs/>
          <w:sz w:val="20"/>
          <w:szCs w:val="20"/>
        </w:rPr>
        <w:t xml:space="preserve"> kazanım durumunu görmek için de kısa deneme sınavları yapılabilir.</w:t>
      </w:r>
    </w:p>
    <w:p w:rsidR="00C91200" w:rsidRDefault="00204D3D" w:rsidP="00C91200">
      <w:pPr>
        <w:widowControl w:val="0"/>
        <w:shd w:val="clear" w:color="auto" w:fill="FFFFFF"/>
        <w:tabs>
          <w:tab w:val="left" w:pos="742"/>
        </w:tabs>
        <w:autoSpaceDE w:val="0"/>
        <w:autoSpaceDN w:val="0"/>
        <w:adjustRightInd w:val="0"/>
        <w:spacing w:after="0" w:line="240" w:lineRule="auto"/>
        <w:jc w:val="both"/>
        <w:rPr>
          <w:rFonts w:eastAsia="Times New Roman" w:cstheme="minorHAnsi"/>
          <w:bCs/>
          <w:color w:val="FF0000"/>
          <w:sz w:val="20"/>
          <w:szCs w:val="20"/>
          <w:lang w:eastAsia="tr-TR"/>
        </w:rPr>
      </w:pPr>
      <w:r>
        <w:rPr>
          <w:rFonts w:eastAsia="Times New Roman" w:cstheme="minorHAnsi"/>
          <w:b/>
          <w:bCs/>
          <w:sz w:val="20"/>
          <w:szCs w:val="20"/>
          <w:lang w:eastAsia="tr-TR"/>
        </w:rPr>
        <w:t>Ahmet AŞ</w:t>
      </w:r>
      <w:r w:rsidR="00C91200" w:rsidRPr="00744B7F">
        <w:rPr>
          <w:rFonts w:eastAsia="Times New Roman" w:cstheme="minorHAnsi"/>
          <w:b/>
          <w:bCs/>
          <w:sz w:val="20"/>
          <w:szCs w:val="20"/>
          <w:lang w:eastAsia="tr-TR"/>
        </w:rPr>
        <w:t xml:space="preserve">: </w:t>
      </w:r>
      <w:r w:rsidR="00C91200" w:rsidRPr="00744B7F">
        <w:rPr>
          <w:rFonts w:eastAsia="Times New Roman" w:cstheme="minorHAnsi"/>
          <w:bCs/>
          <w:sz w:val="20"/>
          <w:szCs w:val="20"/>
          <w:lang w:eastAsia="tr-TR"/>
        </w:rPr>
        <w:t>12 sınıfların üç gün işletmeye gitmeleri onları okul ortamından uzaklaştırmaktadır</w:t>
      </w:r>
      <w:proofErr w:type="gramStart"/>
      <w:r w:rsidR="00C91200" w:rsidRPr="00744B7F">
        <w:rPr>
          <w:rFonts w:eastAsia="Times New Roman" w:cstheme="minorHAnsi"/>
          <w:bCs/>
          <w:sz w:val="20"/>
          <w:szCs w:val="20"/>
          <w:lang w:eastAsia="tr-TR"/>
        </w:rPr>
        <w:t>..</w:t>
      </w:r>
      <w:proofErr w:type="gramEnd"/>
      <w:r w:rsidR="00C91200" w:rsidRPr="00744B7F">
        <w:rPr>
          <w:rFonts w:eastAsia="Times New Roman" w:cstheme="minorHAnsi"/>
          <w:bCs/>
          <w:sz w:val="20"/>
          <w:szCs w:val="20"/>
          <w:lang w:eastAsia="tr-TR"/>
        </w:rPr>
        <w:t xml:space="preserve"> Genel bir isteksizlik olsa da okula ve derse devam etmeleri başarı düzeylerinin istenen seviyede olmasını sağlamıştır</w:t>
      </w:r>
      <w:r w:rsidR="00C91200" w:rsidRPr="00D73320">
        <w:rPr>
          <w:rFonts w:eastAsia="Times New Roman" w:cstheme="minorHAnsi"/>
          <w:bCs/>
          <w:color w:val="FF0000"/>
          <w:sz w:val="20"/>
          <w:szCs w:val="20"/>
          <w:lang w:eastAsia="tr-TR"/>
        </w:rPr>
        <w:t>.</w:t>
      </w:r>
    </w:p>
    <w:p w:rsidR="00C91200" w:rsidRPr="00C91200" w:rsidRDefault="00C91200" w:rsidP="00C91200">
      <w:pPr>
        <w:widowControl w:val="0"/>
        <w:shd w:val="clear" w:color="auto" w:fill="FFFFFF"/>
        <w:tabs>
          <w:tab w:val="left" w:pos="742"/>
        </w:tabs>
        <w:autoSpaceDE w:val="0"/>
        <w:autoSpaceDN w:val="0"/>
        <w:adjustRightInd w:val="0"/>
        <w:spacing w:after="0" w:line="240" w:lineRule="auto"/>
        <w:jc w:val="both"/>
        <w:rPr>
          <w:rFonts w:eastAsia="Times New Roman" w:cstheme="minorHAnsi"/>
          <w:bCs/>
          <w:color w:val="FF0000"/>
          <w:sz w:val="20"/>
          <w:szCs w:val="20"/>
          <w:lang w:eastAsia="tr-TR"/>
        </w:rPr>
      </w:pPr>
    </w:p>
    <w:p w:rsidR="00C91200" w:rsidRPr="00546DF3" w:rsidRDefault="00204D3D" w:rsidP="00C91200">
      <w:pPr>
        <w:widowControl w:val="0"/>
        <w:shd w:val="clear" w:color="auto" w:fill="FFFFFF"/>
        <w:tabs>
          <w:tab w:val="left" w:pos="742"/>
        </w:tabs>
        <w:autoSpaceDE w:val="0"/>
        <w:autoSpaceDN w:val="0"/>
        <w:adjustRightInd w:val="0"/>
        <w:spacing w:after="0" w:line="240" w:lineRule="auto"/>
        <w:jc w:val="both"/>
        <w:rPr>
          <w:rFonts w:eastAsia="Times New Roman" w:cstheme="minorHAnsi"/>
          <w:bCs/>
          <w:sz w:val="20"/>
          <w:szCs w:val="20"/>
          <w:lang w:eastAsia="tr-TR"/>
        </w:rPr>
      </w:pPr>
      <w:r>
        <w:rPr>
          <w:rFonts w:eastAsia="Times New Roman" w:cstheme="minorHAnsi"/>
          <w:b/>
          <w:bCs/>
          <w:sz w:val="20"/>
          <w:szCs w:val="20"/>
          <w:lang w:eastAsia="tr-TR"/>
        </w:rPr>
        <w:t>Ahmet DD</w:t>
      </w:r>
      <w:r w:rsidR="00C91200" w:rsidRPr="00CC3FF2">
        <w:rPr>
          <w:rFonts w:eastAsia="Times New Roman" w:cstheme="minorHAnsi"/>
          <w:b/>
          <w:bCs/>
          <w:sz w:val="20"/>
          <w:szCs w:val="20"/>
          <w:lang w:eastAsia="tr-TR"/>
        </w:rPr>
        <w:t xml:space="preserve">: </w:t>
      </w:r>
      <w:r w:rsidR="00C91200" w:rsidRPr="00CC3FF2">
        <w:rPr>
          <w:rFonts w:eastAsia="Times New Roman" w:cstheme="minorHAnsi"/>
          <w:bCs/>
          <w:sz w:val="20"/>
          <w:szCs w:val="20"/>
          <w:lang w:eastAsia="tr-TR"/>
        </w:rPr>
        <w:t xml:space="preserve"> </w:t>
      </w:r>
      <w:r w:rsidR="00C91200" w:rsidRPr="00546DF3">
        <w:rPr>
          <w:rFonts w:eastAsia="Times New Roman" w:cstheme="minorHAnsi"/>
          <w:bCs/>
          <w:sz w:val="20"/>
          <w:szCs w:val="20"/>
          <w:lang w:eastAsia="tr-TR"/>
        </w:rPr>
        <w:t>Vergi ve beyannameler</w:t>
      </w:r>
      <w:r w:rsidR="00C91200">
        <w:rPr>
          <w:rFonts w:eastAsia="Times New Roman" w:cstheme="minorHAnsi"/>
          <w:bCs/>
          <w:sz w:val="20"/>
          <w:szCs w:val="20"/>
          <w:lang w:eastAsia="tr-TR"/>
        </w:rPr>
        <w:t xml:space="preserve"> dersinde </w:t>
      </w:r>
      <w:r w:rsidR="00C91200" w:rsidRPr="00546DF3">
        <w:rPr>
          <w:rFonts w:eastAsia="Times New Roman" w:cstheme="minorHAnsi"/>
          <w:bCs/>
          <w:sz w:val="20"/>
          <w:szCs w:val="20"/>
          <w:lang w:eastAsia="tr-TR"/>
        </w:rPr>
        <w:t>Vergi türleri konusunda per</w:t>
      </w:r>
      <w:r w:rsidR="00C91200">
        <w:rPr>
          <w:rFonts w:eastAsia="Times New Roman" w:cstheme="minorHAnsi"/>
          <w:bCs/>
          <w:sz w:val="20"/>
          <w:szCs w:val="20"/>
          <w:lang w:eastAsia="tr-TR"/>
        </w:rPr>
        <w:t>formans görevlendirmesi yapılarak</w:t>
      </w:r>
    </w:p>
    <w:p w:rsidR="00C91200" w:rsidRDefault="00C91200" w:rsidP="00C91200">
      <w:pPr>
        <w:widowControl w:val="0"/>
        <w:shd w:val="clear" w:color="auto" w:fill="FFFFFF"/>
        <w:tabs>
          <w:tab w:val="left" w:pos="742"/>
        </w:tabs>
        <w:autoSpaceDE w:val="0"/>
        <w:autoSpaceDN w:val="0"/>
        <w:adjustRightInd w:val="0"/>
        <w:spacing w:after="0" w:line="240" w:lineRule="auto"/>
        <w:jc w:val="both"/>
        <w:rPr>
          <w:rFonts w:eastAsia="Times New Roman" w:cstheme="minorHAnsi"/>
          <w:color w:val="FF0000"/>
          <w:spacing w:val="4"/>
          <w:sz w:val="20"/>
          <w:szCs w:val="20"/>
          <w:lang w:eastAsia="tr-TR"/>
        </w:rPr>
      </w:pPr>
      <w:r>
        <w:rPr>
          <w:rFonts w:eastAsia="Times New Roman" w:cstheme="minorHAnsi"/>
          <w:bCs/>
          <w:sz w:val="20"/>
          <w:szCs w:val="20"/>
          <w:lang w:eastAsia="tr-TR"/>
        </w:rPr>
        <w:t xml:space="preserve">Beyanname </w:t>
      </w:r>
      <w:r w:rsidRPr="00546DF3">
        <w:rPr>
          <w:rFonts w:eastAsia="Times New Roman" w:cstheme="minorHAnsi"/>
          <w:bCs/>
          <w:sz w:val="20"/>
          <w:szCs w:val="20"/>
          <w:lang w:eastAsia="tr-TR"/>
        </w:rPr>
        <w:t>türleri ile ilgili hibrit öğrenme (teorik kısımları okul dışı, uygulamalar ders içi) yöntemi uygulanacaktır.</w:t>
      </w:r>
    </w:p>
    <w:p w:rsidR="00C91200" w:rsidRPr="00D73320" w:rsidRDefault="00C91200"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noProof/>
          <w:color w:val="FF0000"/>
          <w:spacing w:val="4"/>
          <w:sz w:val="20"/>
          <w:szCs w:val="20"/>
          <w:lang w:eastAsia="tr-TR"/>
        </w:rPr>
      </w:pPr>
    </w:p>
    <w:p w:rsidR="00922149" w:rsidRPr="00D73320" w:rsidRDefault="00922149"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noProof/>
          <w:color w:val="FF0000"/>
          <w:spacing w:val="4"/>
          <w:sz w:val="20"/>
          <w:szCs w:val="20"/>
          <w:lang w:eastAsia="tr-TR"/>
        </w:rPr>
      </w:pPr>
    </w:p>
    <w:p w:rsidR="00922149" w:rsidRDefault="00922149"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noProof/>
          <w:spacing w:val="4"/>
          <w:sz w:val="20"/>
          <w:szCs w:val="20"/>
          <w:lang w:eastAsia="tr-TR"/>
        </w:rPr>
      </w:pPr>
    </w:p>
    <w:p w:rsidR="00922149" w:rsidRPr="004079F0" w:rsidRDefault="00922149"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b/>
          <w:spacing w:val="4"/>
          <w:sz w:val="20"/>
          <w:szCs w:val="20"/>
          <w:lang w:eastAsia="tr-TR"/>
        </w:rPr>
      </w:pPr>
    </w:p>
    <w:p w:rsidR="00922149" w:rsidRDefault="00922149"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b/>
          <w:spacing w:val="4"/>
          <w:sz w:val="20"/>
          <w:szCs w:val="20"/>
          <w:lang w:eastAsia="tr-TR"/>
        </w:rPr>
      </w:pPr>
      <w:r>
        <w:rPr>
          <w:rFonts w:eastAsia="Times New Roman" w:cstheme="minorHAnsi"/>
          <w:b/>
          <w:spacing w:val="4"/>
          <w:sz w:val="20"/>
          <w:szCs w:val="20"/>
          <w:lang w:eastAsia="tr-TR"/>
        </w:rPr>
        <w:t xml:space="preserve">5. </w:t>
      </w:r>
      <w:r w:rsidRPr="004079F0">
        <w:rPr>
          <w:rFonts w:eastAsia="Times New Roman" w:cstheme="minorHAnsi"/>
          <w:b/>
          <w:spacing w:val="4"/>
          <w:sz w:val="20"/>
          <w:szCs w:val="20"/>
          <w:lang w:eastAsia="tr-TR"/>
        </w:rPr>
        <w:t>Devamsızlıkları engelleyici tedbirlerin belirlenmesi</w:t>
      </w:r>
    </w:p>
    <w:p w:rsidR="00922149" w:rsidRDefault="00922149" w:rsidP="00922149">
      <w:pPr>
        <w:widowControl w:val="0"/>
        <w:shd w:val="clear" w:color="auto" w:fill="FFFFFF"/>
        <w:tabs>
          <w:tab w:val="left" w:pos="742"/>
        </w:tabs>
        <w:autoSpaceDE w:val="0"/>
        <w:autoSpaceDN w:val="0"/>
        <w:adjustRightInd w:val="0"/>
        <w:spacing w:after="0" w:line="240" w:lineRule="auto"/>
        <w:ind w:left="825"/>
        <w:jc w:val="both"/>
        <w:rPr>
          <w:rFonts w:eastAsia="Times New Roman" w:cstheme="minorHAnsi"/>
          <w:b/>
          <w:spacing w:val="4"/>
          <w:sz w:val="20"/>
          <w:szCs w:val="20"/>
          <w:lang w:eastAsia="tr-TR"/>
        </w:rPr>
      </w:pPr>
    </w:p>
    <w:p w:rsidR="00922149" w:rsidRPr="004079F0" w:rsidRDefault="00922149"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b/>
          <w:spacing w:val="-7"/>
          <w:sz w:val="20"/>
          <w:szCs w:val="20"/>
          <w:lang w:eastAsia="tr-TR"/>
        </w:rPr>
      </w:pPr>
      <w:r w:rsidRPr="004079F0">
        <w:rPr>
          <w:rFonts w:eastAsia="Times New Roman" w:cstheme="minorHAnsi"/>
          <w:spacing w:val="4"/>
          <w:sz w:val="20"/>
          <w:szCs w:val="20"/>
          <w:lang w:eastAsia="tr-TR"/>
        </w:rPr>
        <w:t>Her sınıf seviyesinde devamsızlık sorunu olan öğrencileri</w:t>
      </w:r>
      <w:r>
        <w:rPr>
          <w:rFonts w:eastAsia="Times New Roman" w:cstheme="minorHAnsi"/>
          <w:spacing w:val="4"/>
          <w:sz w:val="20"/>
          <w:szCs w:val="20"/>
          <w:lang w:eastAsia="tr-TR"/>
        </w:rPr>
        <w:t xml:space="preserve">n bulunduğu bilinmektedir. </w:t>
      </w:r>
      <w:r w:rsidRPr="004079F0">
        <w:rPr>
          <w:rFonts w:eastAsia="Times New Roman" w:cstheme="minorHAnsi"/>
          <w:spacing w:val="4"/>
          <w:sz w:val="20"/>
          <w:szCs w:val="20"/>
          <w:lang w:eastAsia="tr-TR"/>
        </w:rPr>
        <w:t>Sınıf öğretmenleri özellikle sınıflarındaki devamsız öğrencilerin velileri ile tek tek görüş</w:t>
      </w:r>
      <w:r>
        <w:rPr>
          <w:rFonts w:eastAsia="Times New Roman" w:cstheme="minorHAnsi"/>
          <w:spacing w:val="4"/>
          <w:sz w:val="20"/>
          <w:szCs w:val="20"/>
          <w:lang w:eastAsia="tr-TR"/>
        </w:rPr>
        <w:t>erek devamsızlık konusunda velileri bilgilendirmiş ve öğrencilerin okula devamını sağlamışlardır. Devamsızlık sorunu devam eden öğrencilerin velileri ile görüşülüp okula davet edilerek yeni bir durum de</w:t>
      </w:r>
      <w:r w:rsidR="00A1633A">
        <w:rPr>
          <w:rFonts w:eastAsia="Times New Roman" w:cstheme="minorHAnsi"/>
          <w:spacing w:val="4"/>
          <w:sz w:val="20"/>
          <w:szCs w:val="20"/>
          <w:lang w:eastAsia="tr-TR"/>
        </w:rPr>
        <w:t>ğerlendirmesi yapılmasına</w:t>
      </w:r>
      <w:r>
        <w:rPr>
          <w:rFonts w:eastAsia="Times New Roman" w:cstheme="minorHAnsi"/>
          <w:spacing w:val="4"/>
          <w:sz w:val="20"/>
          <w:szCs w:val="20"/>
          <w:lang w:eastAsia="tr-TR"/>
        </w:rPr>
        <w:t xml:space="preserve"> karar verilmiştir. </w:t>
      </w:r>
    </w:p>
    <w:p w:rsidR="00922149" w:rsidRPr="00EC4FC8" w:rsidRDefault="00922149"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noProof/>
          <w:spacing w:val="4"/>
          <w:sz w:val="20"/>
          <w:szCs w:val="20"/>
          <w:lang w:eastAsia="tr-TR"/>
        </w:rPr>
      </w:pPr>
    </w:p>
    <w:p w:rsidR="00922149" w:rsidRDefault="00922149" w:rsidP="00922149"/>
    <w:p w:rsidR="00922149" w:rsidRDefault="00922149"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b/>
          <w:spacing w:val="-3"/>
          <w:sz w:val="20"/>
          <w:szCs w:val="20"/>
          <w:lang w:eastAsia="tr-TR"/>
        </w:rPr>
      </w:pPr>
      <w:r>
        <w:rPr>
          <w:rFonts w:eastAsia="Times New Roman" w:cstheme="minorHAnsi"/>
          <w:b/>
          <w:spacing w:val="-3"/>
          <w:sz w:val="20"/>
          <w:szCs w:val="20"/>
          <w:lang w:eastAsia="tr-TR"/>
        </w:rPr>
        <w:t xml:space="preserve">6.  </w:t>
      </w:r>
      <w:r w:rsidRPr="005F2405">
        <w:rPr>
          <w:rFonts w:eastAsia="Times New Roman" w:cstheme="minorHAnsi"/>
          <w:b/>
          <w:spacing w:val="-3"/>
          <w:sz w:val="20"/>
          <w:szCs w:val="20"/>
          <w:lang w:eastAsia="tr-TR"/>
        </w:rPr>
        <w:t>Ödev ve Projelerle ilgili çalışmaların gözden geçirilmesi</w:t>
      </w:r>
    </w:p>
    <w:p w:rsidR="00922149" w:rsidRDefault="00922149" w:rsidP="00922149">
      <w:pPr>
        <w:widowControl w:val="0"/>
        <w:shd w:val="clear" w:color="auto" w:fill="FFFFFF"/>
        <w:tabs>
          <w:tab w:val="left" w:pos="742"/>
        </w:tabs>
        <w:autoSpaceDE w:val="0"/>
        <w:autoSpaceDN w:val="0"/>
        <w:adjustRightInd w:val="0"/>
        <w:spacing w:after="0" w:line="240" w:lineRule="auto"/>
        <w:ind w:left="825"/>
        <w:jc w:val="both"/>
        <w:rPr>
          <w:rFonts w:eastAsia="Times New Roman" w:cstheme="minorHAnsi"/>
          <w:b/>
          <w:spacing w:val="-3"/>
          <w:sz w:val="20"/>
          <w:szCs w:val="20"/>
          <w:lang w:eastAsia="tr-TR"/>
        </w:rPr>
      </w:pPr>
    </w:p>
    <w:p w:rsidR="00922149" w:rsidRDefault="00922149" w:rsidP="00922149">
      <w:pPr>
        <w:pStyle w:val="Liste"/>
        <w:tabs>
          <w:tab w:val="left" w:pos="567"/>
        </w:tabs>
        <w:ind w:left="0" w:firstLine="709"/>
        <w:jc w:val="both"/>
        <w:rPr>
          <w:rFonts w:asciiTheme="minorHAnsi" w:hAnsiTheme="minorHAnsi" w:cstheme="minorHAnsi"/>
          <w:sz w:val="20"/>
          <w:szCs w:val="20"/>
        </w:rPr>
      </w:pPr>
      <w:r>
        <w:rPr>
          <w:rFonts w:asciiTheme="minorHAnsi" w:hAnsiTheme="minorHAnsi" w:cstheme="minorHAnsi"/>
          <w:sz w:val="20"/>
          <w:szCs w:val="20"/>
        </w:rPr>
        <w:t>Proje ve performanslarla</w:t>
      </w:r>
      <w:r w:rsidRPr="00F115E9">
        <w:rPr>
          <w:rFonts w:asciiTheme="minorHAnsi" w:hAnsiTheme="minorHAnsi" w:cstheme="minorHAnsi"/>
          <w:sz w:val="20"/>
          <w:szCs w:val="20"/>
        </w:rPr>
        <w:t xml:space="preserve"> ilgili olarak ölçme değerlendirme konusunda 1.</w:t>
      </w:r>
      <w:r>
        <w:rPr>
          <w:rFonts w:asciiTheme="minorHAnsi" w:hAnsiTheme="minorHAnsi" w:cstheme="minorHAnsi"/>
          <w:sz w:val="20"/>
          <w:szCs w:val="20"/>
        </w:rPr>
        <w:t>dönem</w:t>
      </w:r>
      <w:r w:rsidRPr="00F115E9">
        <w:rPr>
          <w:rFonts w:asciiTheme="minorHAnsi" w:hAnsiTheme="minorHAnsi" w:cstheme="minorHAnsi"/>
          <w:sz w:val="20"/>
          <w:szCs w:val="20"/>
        </w:rPr>
        <w:t xml:space="preserve"> zümre toplantısında alınan kararların uygulan</w:t>
      </w:r>
      <w:r>
        <w:rPr>
          <w:rFonts w:asciiTheme="minorHAnsi" w:hAnsiTheme="minorHAnsi" w:cstheme="minorHAnsi"/>
          <w:sz w:val="20"/>
          <w:szCs w:val="20"/>
        </w:rPr>
        <w:t>masında bir aksaklık yaşanmamıştır.</w:t>
      </w:r>
      <w:r w:rsidRPr="00F115E9">
        <w:rPr>
          <w:rFonts w:asciiTheme="minorHAnsi" w:hAnsiTheme="minorHAnsi" w:cstheme="minorHAnsi"/>
          <w:sz w:val="20"/>
          <w:szCs w:val="20"/>
        </w:rPr>
        <w:t xml:space="preserve"> 2. dönemde de aynı uygulamaların devam ett</w:t>
      </w:r>
      <w:r>
        <w:rPr>
          <w:rFonts w:asciiTheme="minorHAnsi" w:hAnsiTheme="minorHAnsi" w:cstheme="minorHAnsi"/>
          <w:sz w:val="20"/>
          <w:szCs w:val="20"/>
        </w:rPr>
        <w:t>irilmesine karar verildi.</w:t>
      </w:r>
    </w:p>
    <w:p w:rsidR="0065153E" w:rsidRDefault="0065153E" w:rsidP="00922149">
      <w:pPr>
        <w:pStyle w:val="Liste"/>
        <w:tabs>
          <w:tab w:val="left" w:pos="567"/>
        </w:tabs>
        <w:ind w:left="0" w:firstLine="709"/>
        <w:jc w:val="both"/>
        <w:rPr>
          <w:rFonts w:asciiTheme="minorHAnsi" w:hAnsiTheme="minorHAnsi" w:cstheme="minorHAnsi"/>
          <w:sz w:val="20"/>
          <w:szCs w:val="20"/>
        </w:rPr>
      </w:pPr>
    </w:p>
    <w:p w:rsidR="0065153E" w:rsidRPr="0065153E" w:rsidRDefault="0065153E" w:rsidP="0065153E">
      <w:pPr>
        <w:autoSpaceDE w:val="0"/>
        <w:autoSpaceDN w:val="0"/>
        <w:adjustRightInd w:val="0"/>
        <w:spacing w:after="120" w:line="240" w:lineRule="auto"/>
        <w:jc w:val="both"/>
        <w:rPr>
          <w:rFonts w:cstheme="minorHAnsi"/>
          <w:color w:val="000000"/>
        </w:rPr>
      </w:pPr>
      <w:r w:rsidRPr="0065153E">
        <w:rPr>
          <w:rFonts w:cstheme="minorHAnsi"/>
          <w:color w:val="000000"/>
        </w:rPr>
        <w:t>Tüm alan/dal derslerinde verilecek 2 performans notundan birisinin yapılacak performans çalışmasına diğerinin öğrencinin derse hazırlık, devam, aktif katılım, araç-gereçlerin getirilmesi ve örnek davranışlarına göre verilmesine karar verildi. Bilgisayarlı muhasebe dersinin iki performans notu öğrenci çalışmasına diğeri öğrencinin derse hazırlık, devam, aktif katılım, araç-gereçlerin getirilmesi ve örnek davranışlarına göre verilecektir.</w:t>
      </w:r>
    </w:p>
    <w:p w:rsidR="0065153E" w:rsidRPr="0065153E" w:rsidRDefault="0065153E" w:rsidP="0065153E">
      <w:pPr>
        <w:autoSpaceDE w:val="0"/>
        <w:autoSpaceDN w:val="0"/>
        <w:adjustRightInd w:val="0"/>
        <w:spacing w:after="0" w:line="240" w:lineRule="auto"/>
        <w:jc w:val="both"/>
        <w:rPr>
          <w:rFonts w:cstheme="minorHAnsi"/>
          <w:color w:val="000000"/>
        </w:rPr>
      </w:pPr>
    </w:p>
    <w:tbl>
      <w:tblPr>
        <w:tblStyle w:val="TabloKlavuzu"/>
        <w:tblW w:w="0" w:type="auto"/>
        <w:tblInd w:w="250" w:type="dxa"/>
        <w:tblLook w:val="04A0" w:firstRow="1" w:lastRow="0" w:firstColumn="1" w:lastColumn="0" w:noHBand="0" w:noVBand="1"/>
      </w:tblPr>
      <w:tblGrid>
        <w:gridCol w:w="3342"/>
        <w:gridCol w:w="1269"/>
        <w:gridCol w:w="3308"/>
        <w:gridCol w:w="1119"/>
      </w:tblGrid>
      <w:tr w:rsidR="0065153E" w:rsidRPr="0065153E" w:rsidTr="009B2292">
        <w:tc>
          <w:tcPr>
            <w:tcW w:w="4692" w:type="dxa"/>
            <w:gridSpan w:val="2"/>
          </w:tcPr>
          <w:p w:rsidR="0065153E" w:rsidRPr="0065153E" w:rsidRDefault="0065153E" w:rsidP="0065153E">
            <w:pPr>
              <w:autoSpaceDE w:val="0"/>
              <w:autoSpaceDN w:val="0"/>
              <w:adjustRightInd w:val="0"/>
              <w:spacing w:after="0" w:line="240" w:lineRule="auto"/>
              <w:jc w:val="center"/>
              <w:rPr>
                <w:rFonts w:cstheme="minorHAnsi"/>
                <w:b/>
              </w:rPr>
            </w:pPr>
            <w:r w:rsidRPr="0065153E">
              <w:rPr>
                <w:rFonts w:cstheme="minorHAnsi"/>
                <w:b/>
              </w:rPr>
              <w:t>1.Performans Notu Kriterleri</w:t>
            </w:r>
          </w:p>
        </w:tc>
        <w:tc>
          <w:tcPr>
            <w:tcW w:w="4522" w:type="dxa"/>
            <w:gridSpan w:val="2"/>
          </w:tcPr>
          <w:p w:rsidR="0065153E" w:rsidRPr="0065153E" w:rsidRDefault="0065153E" w:rsidP="0065153E">
            <w:pPr>
              <w:autoSpaceDE w:val="0"/>
              <w:autoSpaceDN w:val="0"/>
              <w:adjustRightInd w:val="0"/>
              <w:spacing w:after="0" w:line="240" w:lineRule="auto"/>
              <w:jc w:val="center"/>
              <w:rPr>
                <w:rFonts w:cstheme="minorHAnsi"/>
                <w:b/>
              </w:rPr>
            </w:pPr>
            <w:r w:rsidRPr="0065153E">
              <w:rPr>
                <w:rFonts w:cstheme="minorHAnsi"/>
                <w:b/>
              </w:rPr>
              <w:t>2.Performans Notu Kriterleri</w:t>
            </w:r>
          </w:p>
        </w:tc>
      </w:tr>
      <w:tr w:rsidR="0065153E" w:rsidRPr="0065153E" w:rsidTr="009B2292">
        <w:tc>
          <w:tcPr>
            <w:tcW w:w="3402"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lastRenderedPageBreak/>
              <w:t xml:space="preserve">DAVRANIŞ </w:t>
            </w:r>
          </w:p>
        </w:tc>
        <w:tc>
          <w:tcPr>
            <w:tcW w:w="1290"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PUAN</w:t>
            </w:r>
          </w:p>
        </w:tc>
        <w:tc>
          <w:tcPr>
            <w:tcW w:w="3388"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DAVRANIŞ</w:t>
            </w:r>
          </w:p>
        </w:tc>
        <w:tc>
          <w:tcPr>
            <w:tcW w:w="1134"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PUAN</w:t>
            </w:r>
          </w:p>
        </w:tc>
      </w:tr>
      <w:tr w:rsidR="0065153E" w:rsidRPr="0065153E" w:rsidTr="009B2292">
        <w:tc>
          <w:tcPr>
            <w:tcW w:w="3402"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 xml:space="preserve">Zamanında Teslim </w:t>
            </w:r>
          </w:p>
        </w:tc>
        <w:tc>
          <w:tcPr>
            <w:tcW w:w="1290"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10</w:t>
            </w:r>
          </w:p>
        </w:tc>
        <w:tc>
          <w:tcPr>
            <w:tcW w:w="3388"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 xml:space="preserve">Derse Hazırlıklı Gelme </w:t>
            </w:r>
          </w:p>
        </w:tc>
        <w:tc>
          <w:tcPr>
            <w:tcW w:w="1134"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10</w:t>
            </w:r>
          </w:p>
        </w:tc>
      </w:tr>
      <w:tr w:rsidR="0065153E" w:rsidRPr="0065153E" w:rsidTr="009B2292">
        <w:tc>
          <w:tcPr>
            <w:tcW w:w="3402"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Konuya Uygunluk</w:t>
            </w:r>
          </w:p>
        </w:tc>
        <w:tc>
          <w:tcPr>
            <w:tcW w:w="1290"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10</w:t>
            </w:r>
          </w:p>
        </w:tc>
        <w:tc>
          <w:tcPr>
            <w:tcW w:w="3388"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Derse Devam Etme</w:t>
            </w:r>
          </w:p>
        </w:tc>
        <w:tc>
          <w:tcPr>
            <w:tcW w:w="1134"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10</w:t>
            </w:r>
          </w:p>
        </w:tc>
      </w:tr>
      <w:tr w:rsidR="0065153E" w:rsidRPr="0065153E" w:rsidTr="009B2292">
        <w:tc>
          <w:tcPr>
            <w:tcW w:w="3402"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Konu Bilgisi</w:t>
            </w:r>
          </w:p>
        </w:tc>
        <w:tc>
          <w:tcPr>
            <w:tcW w:w="1290"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40</w:t>
            </w:r>
          </w:p>
        </w:tc>
        <w:tc>
          <w:tcPr>
            <w:tcW w:w="3388"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Derse Aktif Katılım</w:t>
            </w:r>
          </w:p>
        </w:tc>
        <w:tc>
          <w:tcPr>
            <w:tcW w:w="1134"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10</w:t>
            </w:r>
          </w:p>
        </w:tc>
      </w:tr>
      <w:tr w:rsidR="0065153E" w:rsidRPr="0065153E" w:rsidTr="009B2292">
        <w:tc>
          <w:tcPr>
            <w:tcW w:w="3402"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Dosya Düzeni</w:t>
            </w:r>
          </w:p>
        </w:tc>
        <w:tc>
          <w:tcPr>
            <w:tcW w:w="1290"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10</w:t>
            </w:r>
          </w:p>
        </w:tc>
        <w:tc>
          <w:tcPr>
            <w:tcW w:w="3388"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Ders Araçlarını Hazır Bulundurma</w:t>
            </w:r>
          </w:p>
        </w:tc>
        <w:tc>
          <w:tcPr>
            <w:tcW w:w="1134"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25</w:t>
            </w:r>
          </w:p>
        </w:tc>
      </w:tr>
      <w:tr w:rsidR="0065153E" w:rsidRPr="0065153E" w:rsidTr="009B2292">
        <w:tc>
          <w:tcPr>
            <w:tcW w:w="3402"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Araştırma/Yöntem ve Teknikler</w:t>
            </w:r>
          </w:p>
        </w:tc>
        <w:tc>
          <w:tcPr>
            <w:tcW w:w="1290"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15</w:t>
            </w:r>
          </w:p>
        </w:tc>
        <w:tc>
          <w:tcPr>
            <w:tcW w:w="3388"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Verilen Ders İçi Çalışmaları Yapma</w:t>
            </w:r>
          </w:p>
        </w:tc>
        <w:tc>
          <w:tcPr>
            <w:tcW w:w="1134"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25</w:t>
            </w:r>
          </w:p>
        </w:tc>
      </w:tr>
      <w:tr w:rsidR="0065153E" w:rsidRPr="0065153E" w:rsidTr="009B2292">
        <w:tc>
          <w:tcPr>
            <w:tcW w:w="3402"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Kaynak Kullanımı</w:t>
            </w:r>
          </w:p>
        </w:tc>
        <w:tc>
          <w:tcPr>
            <w:tcW w:w="1290"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15</w:t>
            </w:r>
          </w:p>
        </w:tc>
        <w:tc>
          <w:tcPr>
            <w:tcW w:w="3388"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Verilen Ödevleri Zamanında Yapma</w:t>
            </w:r>
          </w:p>
        </w:tc>
        <w:tc>
          <w:tcPr>
            <w:tcW w:w="1134"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10</w:t>
            </w:r>
          </w:p>
        </w:tc>
      </w:tr>
      <w:tr w:rsidR="0065153E" w:rsidRPr="0065153E" w:rsidTr="009B2292">
        <w:tc>
          <w:tcPr>
            <w:tcW w:w="3402" w:type="dxa"/>
          </w:tcPr>
          <w:p w:rsidR="0065153E" w:rsidRPr="0065153E" w:rsidRDefault="0065153E" w:rsidP="0065153E">
            <w:pPr>
              <w:autoSpaceDE w:val="0"/>
              <w:autoSpaceDN w:val="0"/>
              <w:adjustRightInd w:val="0"/>
              <w:spacing w:after="0" w:line="240" w:lineRule="auto"/>
              <w:jc w:val="both"/>
              <w:rPr>
                <w:rFonts w:cstheme="minorHAnsi"/>
              </w:rPr>
            </w:pPr>
          </w:p>
        </w:tc>
        <w:tc>
          <w:tcPr>
            <w:tcW w:w="1290" w:type="dxa"/>
          </w:tcPr>
          <w:p w:rsidR="0065153E" w:rsidRPr="0065153E" w:rsidRDefault="0065153E" w:rsidP="0065153E">
            <w:pPr>
              <w:autoSpaceDE w:val="0"/>
              <w:autoSpaceDN w:val="0"/>
              <w:adjustRightInd w:val="0"/>
              <w:spacing w:after="0" w:line="240" w:lineRule="auto"/>
              <w:jc w:val="center"/>
              <w:rPr>
                <w:rFonts w:cstheme="minorHAnsi"/>
              </w:rPr>
            </w:pPr>
          </w:p>
        </w:tc>
        <w:tc>
          <w:tcPr>
            <w:tcW w:w="3388"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Okul ve Sınıf İçi Örnek Davranışlar</w:t>
            </w:r>
          </w:p>
        </w:tc>
        <w:tc>
          <w:tcPr>
            <w:tcW w:w="1134"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10</w:t>
            </w:r>
          </w:p>
        </w:tc>
      </w:tr>
      <w:tr w:rsidR="0065153E" w:rsidRPr="0065153E" w:rsidTr="009B2292">
        <w:tc>
          <w:tcPr>
            <w:tcW w:w="3402"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TOPLAM</w:t>
            </w:r>
          </w:p>
        </w:tc>
        <w:tc>
          <w:tcPr>
            <w:tcW w:w="1290"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100</w:t>
            </w:r>
          </w:p>
        </w:tc>
        <w:tc>
          <w:tcPr>
            <w:tcW w:w="3388" w:type="dxa"/>
          </w:tcPr>
          <w:p w:rsidR="0065153E" w:rsidRPr="0065153E" w:rsidRDefault="0065153E" w:rsidP="0065153E">
            <w:pPr>
              <w:autoSpaceDE w:val="0"/>
              <w:autoSpaceDN w:val="0"/>
              <w:adjustRightInd w:val="0"/>
              <w:spacing w:after="0" w:line="240" w:lineRule="auto"/>
              <w:jc w:val="both"/>
              <w:rPr>
                <w:rFonts w:cstheme="minorHAnsi"/>
              </w:rPr>
            </w:pPr>
            <w:r w:rsidRPr="0065153E">
              <w:rPr>
                <w:rFonts w:cstheme="minorHAnsi"/>
              </w:rPr>
              <w:t xml:space="preserve">TOPLAM </w:t>
            </w:r>
          </w:p>
        </w:tc>
        <w:tc>
          <w:tcPr>
            <w:tcW w:w="1134" w:type="dxa"/>
          </w:tcPr>
          <w:p w:rsidR="0065153E" w:rsidRPr="0065153E" w:rsidRDefault="0065153E" w:rsidP="0065153E">
            <w:pPr>
              <w:autoSpaceDE w:val="0"/>
              <w:autoSpaceDN w:val="0"/>
              <w:adjustRightInd w:val="0"/>
              <w:spacing w:after="0" w:line="240" w:lineRule="auto"/>
              <w:jc w:val="center"/>
              <w:rPr>
                <w:rFonts w:cstheme="minorHAnsi"/>
              </w:rPr>
            </w:pPr>
            <w:r w:rsidRPr="0065153E">
              <w:rPr>
                <w:rFonts w:cstheme="minorHAnsi"/>
              </w:rPr>
              <w:t>100</w:t>
            </w:r>
          </w:p>
        </w:tc>
      </w:tr>
    </w:tbl>
    <w:p w:rsidR="0065153E" w:rsidRDefault="0065153E" w:rsidP="00922149">
      <w:pPr>
        <w:pStyle w:val="Liste"/>
        <w:tabs>
          <w:tab w:val="left" w:pos="567"/>
        </w:tabs>
        <w:ind w:left="0" w:firstLine="709"/>
        <w:jc w:val="both"/>
        <w:rPr>
          <w:rFonts w:asciiTheme="minorHAnsi" w:hAnsiTheme="minorHAnsi" w:cstheme="minorHAnsi"/>
          <w:sz w:val="20"/>
          <w:szCs w:val="20"/>
        </w:rPr>
      </w:pPr>
    </w:p>
    <w:p w:rsidR="002424A3" w:rsidRDefault="002424A3" w:rsidP="00922149">
      <w:pPr>
        <w:pStyle w:val="Liste"/>
        <w:tabs>
          <w:tab w:val="left" w:pos="567"/>
        </w:tabs>
        <w:ind w:left="0" w:firstLine="709"/>
        <w:jc w:val="both"/>
        <w:rPr>
          <w:rFonts w:asciiTheme="minorHAnsi" w:hAnsiTheme="minorHAnsi" w:cstheme="minorHAnsi"/>
          <w:sz w:val="20"/>
          <w:szCs w:val="20"/>
        </w:rPr>
      </w:pPr>
    </w:p>
    <w:p w:rsidR="00922149" w:rsidRDefault="00922149" w:rsidP="00922149">
      <w:pPr>
        <w:pStyle w:val="Liste"/>
        <w:tabs>
          <w:tab w:val="left" w:pos="567"/>
        </w:tabs>
        <w:ind w:left="0" w:firstLine="709"/>
        <w:jc w:val="both"/>
        <w:rPr>
          <w:rFonts w:asciiTheme="minorHAnsi" w:hAnsiTheme="minorHAnsi" w:cstheme="minorHAnsi"/>
          <w:sz w:val="20"/>
          <w:szCs w:val="20"/>
        </w:rPr>
      </w:pPr>
    </w:p>
    <w:p w:rsidR="00922149" w:rsidRPr="000D10A6" w:rsidRDefault="00922149" w:rsidP="00922149">
      <w:pPr>
        <w:spacing w:after="0"/>
        <w:rPr>
          <w:sz w:val="20"/>
          <w:szCs w:val="20"/>
        </w:rPr>
      </w:pPr>
      <w:r w:rsidRPr="000D10A6">
        <w:rPr>
          <w:sz w:val="20"/>
          <w:szCs w:val="20"/>
        </w:rPr>
        <w:t>Projelerin değerlendirilmesinde aşağıdaki ölçütler kullanılacaktır:</w:t>
      </w:r>
    </w:p>
    <w:p w:rsidR="00922149" w:rsidRPr="005F2405" w:rsidRDefault="00922149" w:rsidP="00922149">
      <w:pPr>
        <w:pStyle w:val="ListeParagraf"/>
        <w:spacing w:after="0"/>
        <w:ind w:left="1080"/>
        <w:rPr>
          <w:sz w:val="20"/>
          <w:szCs w:val="20"/>
        </w:rPr>
      </w:pPr>
      <w:r w:rsidRPr="005F2405">
        <w:rPr>
          <w:sz w:val="20"/>
          <w:szCs w:val="20"/>
        </w:rPr>
        <w:t>Projeyi özenle yapma ve teslim etmesi</w:t>
      </w:r>
      <w:r w:rsidRPr="005F2405">
        <w:rPr>
          <w:sz w:val="20"/>
          <w:szCs w:val="20"/>
        </w:rPr>
        <w:tab/>
        <w:t>:</w:t>
      </w:r>
      <w:r w:rsidRPr="005F2405">
        <w:rPr>
          <w:sz w:val="20"/>
          <w:szCs w:val="20"/>
        </w:rPr>
        <w:tab/>
      </w:r>
      <w:r w:rsidRPr="005F2405">
        <w:rPr>
          <w:sz w:val="20"/>
          <w:szCs w:val="20"/>
        </w:rPr>
        <w:tab/>
      </w:r>
      <w:r w:rsidRPr="005F2405">
        <w:rPr>
          <w:sz w:val="20"/>
          <w:szCs w:val="20"/>
        </w:rPr>
        <w:tab/>
      </w:r>
      <w:r w:rsidRPr="005F2405">
        <w:rPr>
          <w:sz w:val="20"/>
          <w:szCs w:val="20"/>
        </w:rPr>
        <w:tab/>
        <w:t>10</w:t>
      </w:r>
    </w:p>
    <w:p w:rsidR="00922149" w:rsidRPr="005F2405" w:rsidRDefault="00922149" w:rsidP="00922149">
      <w:pPr>
        <w:pStyle w:val="ListeParagraf"/>
        <w:spacing w:after="0"/>
        <w:ind w:left="1080"/>
        <w:rPr>
          <w:sz w:val="20"/>
          <w:szCs w:val="20"/>
        </w:rPr>
      </w:pPr>
      <w:r w:rsidRPr="005F2405">
        <w:rPr>
          <w:sz w:val="20"/>
          <w:szCs w:val="20"/>
        </w:rPr>
        <w:t>Çalış</w:t>
      </w:r>
      <w:r>
        <w:rPr>
          <w:sz w:val="20"/>
          <w:szCs w:val="20"/>
        </w:rPr>
        <w:t>ma planı ve uygulama başarısı</w:t>
      </w:r>
      <w:r>
        <w:rPr>
          <w:sz w:val="20"/>
          <w:szCs w:val="20"/>
        </w:rPr>
        <w:tab/>
      </w:r>
      <w:r>
        <w:rPr>
          <w:sz w:val="20"/>
          <w:szCs w:val="20"/>
        </w:rPr>
        <w:tab/>
      </w:r>
      <w:r>
        <w:rPr>
          <w:sz w:val="20"/>
          <w:szCs w:val="20"/>
        </w:rPr>
        <w:tab/>
      </w:r>
      <w:r>
        <w:rPr>
          <w:sz w:val="20"/>
          <w:szCs w:val="20"/>
        </w:rPr>
        <w:tab/>
      </w:r>
      <w:r>
        <w:rPr>
          <w:sz w:val="20"/>
          <w:szCs w:val="20"/>
        </w:rPr>
        <w:tab/>
      </w:r>
      <w:r w:rsidRPr="005F2405">
        <w:rPr>
          <w:sz w:val="20"/>
          <w:szCs w:val="20"/>
        </w:rPr>
        <w:t>10</w:t>
      </w:r>
    </w:p>
    <w:p w:rsidR="00922149" w:rsidRPr="005F2405" w:rsidRDefault="00922149" w:rsidP="00922149">
      <w:pPr>
        <w:pStyle w:val="ListeParagraf"/>
        <w:spacing w:after="0"/>
        <w:ind w:left="1080"/>
        <w:rPr>
          <w:sz w:val="20"/>
          <w:szCs w:val="20"/>
        </w:rPr>
      </w:pPr>
      <w:r w:rsidRPr="005F2405">
        <w:rPr>
          <w:sz w:val="20"/>
          <w:szCs w:val="20"/>
        </w:rPr>
        <w:t>Proje için gerekli araştırma verilerini, kaynak ve araç seçimi:</w:t>
      </w:r>
      <w:r w:rsidRPr="005F2405">
        <w:rPr>
          <w:sz w:val="20"/>
          <w:szCs w:val="20"/>
        </w:rPr>
        <w:tab/>
      </w:r>
      <w:r w:rsidRPr="005F2405">
        <w:rPr>
          <w:sz w:val="20"/>
          <w:szCs w:val="20"/>
        </w:rPr>
        <w:tab/>
        <w:t>10</w:t>
      </w:r>
    </w:p>
    <w:p w:rsidR="00922149" w:rsidRPr="005F2405" w:rsidRDefault="00922149" w:rsidP="00922149">
      <w:pPr>
        <w:pStyle w:val="ListeParagraf"/>
        <w:spacing w:after="0"/>
        <w:ind w:left="1080"/>
        <w:rPr>
          <w:sz w:val="20"/>
          <w:szCs w:val="20"/>
        </w:rPr>
      </w:pPr>
      <w:r w:rsidRPr="005F2405">
        <w:rPr>
          <w:sz w:val="20"/>
          <w:szCs w:val="20"/>
        </w:rPr>
        <w:t xml:space="preserve">Kaynak ve </w:t>
      </w:r>
      <w:r>
        <w:rPr>
          <w:sz w:val="20"/>
          <w:szCs w:val="20"/>
        </w:rPr>
        <w:t>araçlardan yararlanma becerisi</w:t>
      </w:r>
      <w:r>
        <w:rPr>
          <w:sz w:val="20"/>
          <w:szCs w:val="20"/>
        </w:rPr>
        <w:tab/>
      </w:r>
      <w:r>
        <w:rPr>
          <w:sz w:val="20"/>
          <w:szCs w:val="20"/>
        </w:rPr>
        <w:tab/>
      </w:r>
      <w:r>
        <w:rPr>
          <w:sz w:val="20"/>
          <w:szCs w:val="20"/>
        </w:rPr>
        <w:tab/>
      </w:r>
      <w:r>
        <w:rPr>
          <w:sz w:val="20"/>
          <w:szCs w:val="20"/>
        </w:rPr>
        <w:tab/>
      </w:r>
      <w:r w:rsidRPr="005F2405">
        <w:rPr>
          <w:sz w:val="20"/>
          <w:szCs w:val="20"/>
        </w:rPr>
        <w:t>10</w:t>
      </w:r>
    </w:p>
    <w:p w:rsidR="00922149" w:rsidRPr="005F2405" w:rsidRDefault="00922149" w:rsidP="00922149">
      <w:pPr>
        <w:pStyle w:val="ListeParagraf"/>
        <w:spacing w:after="0"/>
        <w:ind w:left="1080"/>
        <w:rPr>
          <w:sz w:val="20"/>
          <w:szCs w:val="20"/>
        </w:rPr>
      </w:pPr>
      <w:r w:rsidRPr="005F2405">
        <w:rPr>
          <w:sz w:val="20"/>
          <w:szCs w:val="20"/>
        </w:rPr>
        <w:t>Projeyi kendisini geliştirme a</w:t>
      </w:r>
      <w:r>
        <w:rPr>
          <w:sz w:val="20"/>
          <w:szCs w:val="20"/>
        </w:rPr>
        <w:t>macı ile bizzat yapma çabası:</w:t>
      </w:r>
      <w:r>
        <w:rPr>
          <w:sz w:val="20"/>
          <w:szCs w:val="20"/>
        </w:rPr>
        <w:tab/>
      </w:r>
      <w:r>
        <w:rPr>
          <w:sz w:val="20"/>
          <w:szCs w:val="20"/>
        </w:rPr>
        <w:tab/>
      </w:r>
      <w:r w:rsidRPr="005F2405">
        <w:rPr>
          <w:sz w:val="20"/>
          <w:szCs w:val="20"/>
        </w:rPr>
        <w:t>10</w:t>
      </w:r>
    </w:p>
    <w:p w:rsidR="00922149" w:rsidRPr="005F2405" w:rsidRDefault="00922149" w:rsidP="00922149">
      <w:pPr>
        <w:pStyle w:val="ListeParagraf"/>
        <w:spacing w:after="0"/>
        <w:ind w:left="1080"/>
        <w:rPr>
          <w:sz w:val="20"/>
          <w:szCs w:val="20"/>
        </w:rPr>
      </w:pPr>
      <w:r w:rsidRPr="005F2405">
        <w:rPr>
          <w:sz w:val="20"/>
          <w:szCs w:val="20"/>
        </w:rPr>
        <w:t>Projenin hazırlanışında öğretmeni ve kaynak kişilerle işbirliği:</w:t>
      </w:r>
      <w:r w:rsidRPr="005F2405">
        <w:rPr>
          <w:sz w:val="20"/>
          <w:szCs w:val="20"/>
        </w:rPr>
        <w:tab/>
      </w:r>
      <w:r w:rsidRPr="005F2405">
        <w:rPr>
          <w:sz w:val="20"/>
          <w:szCs w:val="20"/>
        </w:rPr>
        <w:tab/>
        <w:t>10</w:t>
      </w:r>
    </w:p>
    <w:p w:rsidR="00922149" w:rsidRPr="005F2405" w:rsidRDefault="00922149" w:rsidP="00922149">
      <w:pPr>
        <w:pStyle w:val="ListeParagraf"/>
        <w:spacing w:after="0"/>
        <w:ind w:left="1080"/>
        <w:rPr>
          <w:sz w:val="20"/>
          <w:szCs w:val="20"/>
        </w:rPr>
      </w:pPr>
      <w:r w:rsidRPr="005F2405">
        <w:rPr>
          <w:sz w:val="20"/>
          <w:szCs w:val="20"/>
        </w:rPr>
        <w:t>Projenin yazım kuralları ve özel kurallara uygunluğu:</w:t>
      </w:r>
      <w:r w:rsidRPr="005F2405">
        <w:rPr>
          <w:sz w:val="20"/>
          <w:szCs w:val="20"/>
        </w:rPr>
        <w:tab/>
      </w:r>
      <w:r w:rsidRPr="005F2405">
        <w:rPr>
          <w:sz w:val="20"/>
          <w:szCs w:val="20"/>
        </w:rPr>
        <w:tab/>
      </w:r>
      <w:r w:rsidRPr="005F2405">
        <w:rPr>
          <w:sz w:val="20"/>
          <w:szCs w:val="20"/>
        </w:rPr>
        <w:tab/>
        <w:t>10</w:t>
      </w:r>
    </w:p>
    <w:p w:rsidR="00922149" w:rsidRPr="005F2405" w:rsidRDefault="00922149" w:rsidP="00922149">
      <w:pPr>
        <w:pStyle w:val="ListeParagraf"/>
        <w:spacing w:after="0"/>
        <w:ind w:left="1080"/>
        <w:rPr>
          <w:sz w:val="20"/>
          <w:szCs w:val="20"/>
        </w:rPr>
      </w:pPr>
      <w:r w:rsidRPr="005F2405">
        <w:rPr>
          <w:sz w:val="20"/>
          <w:szCs w:val="20"/>
        </w:rPr>
        <w:t>Düzgün ifade kullanması ve anlaşılabilir olması:</w:t>
      </w:r>
      <w:r w:rsidRPr="005F2405">
        <w:rPr>
          <w:sz w:val="20"/>
          <w:szCs w:val="20"/>
        </w:rPr>
        <w:tab/>
      </w:r>
      <w:r w:rsidRPr="005F2405">
        <w:rPr>
          <w:sz w:val="20"/>
          <w:szCs w:val="20"/>
        </w:rPr>
        <w:tab/>
      </w:r>
      <w:r w:rsidRPr="005F2405">
        <w:rPr>
          <w:sz w:val="20"/>
          <w:szCs w:val="20"/>
        </w:rPr>
        <w:tab/>
      </w:r>
      <w:r w:rsidRPr="005F2405">
        <w:rPr>
          <w:sz w:val="20"/>
          <w:szCs w:val="20"/>
        </w:rPr>
        <w:tab/>
        <w:t>10</w:t>
      </w:r>
    </w:p>
    <w:p w:rsidR="00922149" w:rsidRPr="005F2405" w:rsidRDefault="00922149" w:rsidP="00922149">
      <w:pPr>
        <w:pStyle w:val="ListeParagraf"/>
        <w:spacing w:after="0"/>
        <w:ind w:left="1080"/>
        <w:rPr>
          <w:sz w:val="20"/>
          <w:szCs w:val="20"/>
        </w:rPr>
      </w:pPr>
      <w:r w:rsidRPr="005F2405">
        <w:rPr>
          <w:sz w:val="20"/>
          <w:szCs w:val="20"/>
        </w:rPr>
        <w:t>Sonuçların doğruluk derecesi ve kullanılabi</w:t>
      </w:r>
      <w:r>
        <w:rPr>
          <w:sz w:val="20"/>
          <w:szCs w:val="20"/>
        </w:rPr>
        <w:t>lirliği:</w:t>
      </w:r>
      <w:r>
        <w:rPr>
          <w:sz w:val="20"/>
          <w:szCs w:val="20"/>
        </w:rPr>
        <w:tab/>
      </w:r>
      <w:r>
        <w:rPr>
          <w:sz w:val="20"/>
          <w:szCs w:val="20"/>
        </w:rPr>
        <w:tab/>
      </w:r>
      <w:r>
        <w:rPr>
          <w:sz w:val="20"/>
          <w:szCs w:val="20"/>
        </w:rPr>
        <w:tab/>
      </w:r>
      <w:r w:rsidRPr="005F2405">
        <w:rPr>
          <w:sz w:val="20"/>
          <w:szCs w:val="20"/>
        </w:rPr>
        <w:t>10</w:t>
      </w:r>
    </w:p>
    <w:p w:rsidR="00922149" w:rsidRPr="005F2405" w:rsidRDefault="00922149" w:rsidP="00922149">
      <w:pPr>
        <w:pStyle w:val="ListeParagraf"/>
        <w:spacing w:after="0"/>
        <w:ind w:left="1080"/>
        <w:rPr>
          <w:sz w:val="20"/>
          <w:szCs w:val="20"/>
        </w:rPr>
      </w:pPr>
      <w:r w:rsidRPr="005F2405">
        <w:rPr>
          <w:sz w:val="20"/>
          <w:szCs w:val="20"/>
        </w:rPr>
        <w:t>Teslim edilen projenin</w:t>
      </w:r>
      <w:r>
        <w:rPr>
          <w:sz w:val="20"/>
          <w:szCs w:val="20"/>
        </w:rPr>
        <w:t xml:space="preserve"> tertip ve estetik görünümü:</w:t>
      </w:r>
      <w:r>
        <w:rPr>
          <w:sz w:val="20"/>
          <w:szCs w:val="20"/>
        </w:rPr>
        <w:tab/>
      </w:r>
      <w:r>
        <w:rPr>
          <w:sz w:val="20"/>
          <w:szCs w:val="20"/>
        </w:rPr>
        <w:tab/>
      </w:r>
      <w:r>
        <w:rPr>
          <w:sz w:val="20"/>
          <w:szCs w:val="20"/>
        </w:rPr>
        <w:tab/>
      </w:r>
      <w:r w:rsidRPr="005F2405">
        <w:rPr>
          <w:sz w:val="20"/>
          <w:szCs w:val="20"/>
        </w:rPr>
        <w:t>10</w:t>
      </w:r>
    </w:p>
    <w:p w:rsidR="00922149" w:rsidRPr="005F2405" w:rsidRDefault="00922149" w:rsidP="00922149">
      <w:pPr>
        <w:pStyle w:val="ListeParagraf"/>
        <w:spacing w:after="0"/>
        <w:ind w:left="1080"/>
        <w:rPr>
          <w:sz w:val="20"/>
          <w:szCs w:val="20"/>
        </w:rPr>
      </w:pPr>
      <w:r>
        <w:rPr>
          <w:sz w:val="20"/>
          <w:szCs w:val="20"/>
        </w:rPr>
        <w:t>TOPLAM:</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F2405">
        <w:rPr>
          <w:sz w:val="20"/>
          <w:szCs w:val="20"/>
        </w:rPr>
        <w:t>100 puan.</w:t>
      </w:r>
    </w:p>
    <w:p w:rsidR="00922149" w:rsidRDefault="00922149" w:rsidP="00922149">
      <w:pPr>
        <w:shd w:val="clear" w:color="auto" w:fill="FFFFFF"/>
        <w:tabs>
          <w:tab w:val="left" w:pos="511"/>
        </w:tabs>
        <w:spacing w:after="0" w:line="240" w:lineRule="auto"/>
        <w:jc w:val="both"/>
        <w:rPr>
          <w:rFonts w:eastAsia="Times New Roman" w:cstheme="minorHAnsi"/>
          <w:sz w:val="20"/>
          <w:szCs w:val="20"/>
          <w:lang w:eastAsia="tr-TR"/>
        </w:rPr>
      </w:pPr>
    </w:p>
    <w:p w:rsidR="00922149" w:rsidRDefault="00922149" w:rsidP="00922149">
      <w:pPr>
        <w:shd w:val="clear" w:color="auto" w:fill="FFFFFF"/>
        <w:tabs>
          <w:tab w:val="left" w:pos="511"/>
        </w:tabs>
        <w:spacing w:after="0" w:line="240" w:lineRule="auto"/>
        <w:jc w:val="both"/>
        <w:rPr>
          <w:rFonts w:eastAsia="Times New Roman" w:cstheme="minorHAnsi"/>
          <w:sz w:val="20"/>
          <w:szCs w:val="20"/>
          <w:lang w:eastAsia="tr-TR"/>
        </w:rPr>
      </w:pPr>
    </w:p>
    <w:p w:rsidR="00922149" w:rsidRPr="004E21D4" w:rsidRDefault="00922149" w:rsidP="00922149">
      <w:pPr>
        <w:shd w:val="clear" w:color="auto" w:fill="FFFFFF"/>
        <w:tabs>
          <w:tab w:val="left" w:pos="511"/>
        </w:tabs>
        <w:spacing w:after="0" w:line="240" w:lineRule="auto"/>
        <w:jc w:val="both"/>
        <w:rPr>
          <w:rFonts w:eastAsia="Times New Roman" w:cstheme="minorHAnsi"/>
          <w:b/>
          <w:spacing w:val="-3"/>
          <w:sz w:val="20"/>
          <w:szCs w:val="20"/>
          <w:lang w:eastAsia="tr-TR"/>
        </w:rPr>
      </w:pPr>
      <w:r>
        <w:rPr>
          <w:rFonts w:eastAsia="Times New Roman" w:cstheme="minorHAnsi"/>
          <w:b/>
          <w:spacing w:val="-3"/>
          <w:sz w:val="20"/>
          <w:szCs w:val="20"/>
          <w:lang w:eastAsia="tr-TR"/>
        </w:rPr>
        <w:t xml:space="preserve">7.   </w:t>
      </w:r>
      <w:r w:rsidRPr="004E21D4">
        <w:rPr>
          <w:rFonts w:eastAsia="Times New Roman" w:cstheme="minorHAnsi"/>
          <w:b/>
          <w:spacing w:val="-3"/>
          <w:sz w:val="20"/>
          <w:szCs w:val="20"/>
          <w:lang w:eastAsia="tr-TR"/>
        </w:rPr>
        <w:t>Yıllık planların değerlendirilmesi</w:t>
      </w:r>
    </w:p>
    <w:p w:rsidR="00922149" w:rsidRDefault="00922149" w:rsidP="00922149">
      <w:pPr>
        <w:spacing w:after="0"/>
        <w:ind w:left="-142"/>
        <w:rPr>
          <w:sz w:val="20"/>
          <w:szCs w:val="20"/>
        </w:rPr>
      </w:pPr>
    </w:p>
    <w:p w:rsidR="00922149" w:rsidRDefault="00922149" w:rsidP="00922149">
      <w:pPr>
        <w:tabs>
          <w:tab w:val="left" w:pos="567"/>
          <w:tab w:val="left" w:pos="709"/>
        </w:tabs>
        <w:spacing w:after="0"/>
        <w:ind w:left="142"/>
        <w:rPr>
          <w:sz w:val="20"/>
          <w:szCs w:val="20"/>
        </w:rPr>
      </w:pPr>
      <w:r w:rsidRPr="004E21D4">
        <w:rPr>
          <w:sz w:val="20"/>
          <w:szCs w:val="20"/>
        </w:rPr>
        <w:t>Yıllık plan</w:t>
      </w:r>
      <w:r>
        <w:rPr>
          <w:sz w:val="20"/>
          <w:szCs w:val="20"/>
        </w:rPr>
        <w:t>lar</w:t>
      </w:r>
      <w:r w:rsidRPr="004E21D4">
        <w:rPr>
          <w:sz w:val="20"/>
          <w:szCs w:val="20"/>
        </w:rPr>
        <w:t>da belirtilen etkinliklerin genellikle uygulandığı değerlendirilmiş, kazanımlar</w:t>
      </w:r>
      <w:r>
        <w:rPr>
          <w:sz w:val="20"/>
          <w:szCs w:val="20"/>
        </w:rPr>
        <w:t>ın sağlandığı görülmüştür.  1.dönem kazanımları sorunsuz bir şekilde tamamlanmıştır.</w:t>
      </w:r>
    </w:p>
    <w:p w:rsidR="00922149" w:rsidRPr="004E21D4" w:rsidRDefault="00922149" w:rsidP="00922149">
      <w:pPr>
        <w:spacing w:after="0"/>
        <w:ind w:left="-142"/>
        <w:rPr>
          <w:sz w:val="20"/>
          <w:szCs w:val="20"/>
        </w:rPr>
      </w:pPr>
    </w:p>
    <w:tbl>
      <w:tblPr>
        <w:tblW w:w="11572" w:type="dxa"/>
        <w:tblInd w:w="55" w:type="dxa"/>
        <w:tblCellMar>
          <w:left w:w="70" w:type="dxa"/>
          <w:right w:w="70" w:type="dxa"/>
        </w:tblCellMar>
        <w:tblLook w:val="04A0" w:firstRow="1" w:lastRow="0" w:firstColumn="1" w:lastColumn="0" w:noHBand="0" w:noVBand="1"/>
      </w:tblPr>
      <w:tblGrid>
        <w:gridCol w:w="1774"/>
        <w:gridCol w:w="9798"/>
      </w:tblGrid>
      <w:tr w:rsidR="00922149" w:rsidRPr="00156A8C" w:rsidTr="000071B8">
        <w:trPr>
          <w:trHeight w:val="300"/>
        </w:trPr>
        <w:tc>
          <w:tcPr>
            <w:tcW w:w="11572" w:type="dxa"/>
            <w:gridSpan w:val="2"/>
            <w:tcBorders>
              <w:top w:val="nil"/>
              <w:left w:val="nil"/>
              <w:bottom w:val="nil"/>
              <w:right w:val="nil"/>
            </w:tcBorders>
            <w:shd w:val="clear" w:color="auto" w:fill="auto"/>
            <w:noWrap/>
            <w:vAlign w:val="bottom"/>
            <w:hideMark/>
          </w:tcPr>
          <w:p w:rsidR="00922149" w:rsidRDefault="00922149" w:rsidP="000071B8">
            <w:pPr>
              <w:spacing w:after="0" w:line="240" w:lineRule="auto"/>
              <w:rPr>
                <w:rFonts w:ascii="Calibri" w:eastAsia="Times New Roman" w:hAnsi="Calibri" w:cs="Calibri"/>
                <w:color w:val="000000"/>
                <w:lang w:eastAsia="tr-TR"/>
              </w:rPr>
            </w:pPr>
          </w:p>
          <w:p w:rsidR="00922149" w:rsidRPr="00156A8C" w:rsidRDefault="00922149" w:rsidP="000071B8">
            <w:pPr>
              <w:spacing w:after="0" w:line="240" w:lineRule="auto"/>
              <w:rPr>
                <w:rFonts w:ascii="Calibri" w:eastAsia="Times New Roman" w:hAnsi="Calibri" w:cs="Calibri"/>
                <w:b/>
                <w:color w:val="000000"/>
                <w:sz w:val="20"/>
                <w:szCs w:val="20"/>
                <w:lang w:eastAsia="tr-TR"/>
              </w:rPr>
            </w:pPr>
            <w:r w:rsidRPr="00B556B4">
              <w:rPr>
                <w:rFonts w:ascii="Calibri" w:eastAsia="Times New Roman" w:hAnsi="Calibri" w:cs="Calibri"/>
                <w:b/>
                <w:color w:val="000000"/>
                <w:sz w:val="20"/>
                <w:szCs w:val="20"/>
                <w:lang w:eastAsia="tr-TR"/>
              </w:rPr>
              <w:t xml:space="preserve">8. </w:t>
            </w:r>
            <w:r>
              <w:rPr>
                <w:rFonts w:ascii="Calibri" w:eastAsia="Times New Roman" w:hAnsi="Calibri" w:cs="Calibri"/>
                <w:b/>
                <w:color w:val="000000"/>
                <w:sz w:val="20"/>
                <w:szCs w:val="20"/>
                <w:lang w:eastAsia="tr-TR"/>
              </w:rPr>
              <w:t>L</w:t>
            </w:r>
            <w:r w:rsidRPr="00B556B4">
              <w:rPr>
                <w:rFonts w:ascii="Calibri" w:eastAsia="Times New Roman" w:hAnsi="Calibri" w:cs="Calibri"/>
                <w:b/>
                <w:color w:val="000000"/>
                <w:sz w:val="20"/>
                <w:szCs w:val="20"/>
                <w:lang w:eastAsia="tr-TR"/>
              </w:rPr>
              <w:t>aboratuvar</w:t>
            </w:r>
            <w:r>
              <w:rPr>
                <w:rFonts w:ascii="Calibri" w:eastAsia="Times New Roman" w:hAnsi="Calibri" w:cs="Calibri"/>
                <w:b/>
                <w:color w:val="000000"/>
                <w:sz w:val="20"/>
                <w:szCs w:val="20"/>
                <w:lang w:eastAsia="tr-TR"/>
              </w:rPr>
              <w:t>ların</w:t>
            </w:r>
            <w:r w:rsidRPr="00B556B4">
              <w:rPr>
                <w:rFonts w:ascii="Calibri" w:eastAsia="Times New Roman" w:hAnsi="Calibri" w:cs="Calibri"/>
                <w:b/>
                <w:color w:val="000000"/>
                <w:sz w:val="20"/>
                <w:szCs w:val="20"/>
                <w:lang w:eastAsia="tr-TR"/>
              </w:rPr>
              <w:t xml:space="preserve"> bakım ve temizlik kurallarının görüşülmesi</w:t>
            </w:r>
          </w:p>
        </w:tc>
      </w:tr>
      <w:tr w:rsidR="00922149" w:rsidRPr="00156A8C" w:rsidTr="000071B8">
        <w:trPr>
          <w:gridAfter w:val="1"/>
          <w:wAfter w:w="9798" w:type="dxa"/>
          <w:trHeight w:val="300"/>
        </w:trPr>
        <w:tc>
          <w:tcPr>
            <w:tcW w:w="1774" w:type="dxa"/>
            <w:tcBorders>
              <w:top w:val="nil"/>
              <w:left w:val="nil"/>
              <w:bottom w:val="nil"/>
              <w:right w:val="nil"/>
            </w:tcBorders>
            <w:shd w:val="clear" w:color="auto" w:fill="auto"/>
            <w:noWrap/>
            <w:vAlign w:val="bottom"/>
            <w:hideMark/>
          </w:tcPr>
          <w:p w:rsidR="00922149" w:rsidRPr="00156A8C" w:rsidRDefault="00922149" w:rsidP="000071B8">
            <w:pPr>
              <w:spacing w:after="0" w:line="240" w:lineRule="auto"/>
              <w:rPr>
                <w:rFonts w:ascii="Calibri" w:eastAsia="Times New Roman" w:hAnsi="Calibri" w:cs="Calibri"/>
                <w:color w:val="000000"/>
                <w:lang w:eastAsia="tr-TR"/>
              </w:rPr>
            </w:pPr>
          </w:p>
        </w:tc>
      </w:tr>
    </w:tbl>
    <w:p w:rsidR="00922149" w:rsidRDefault="00DF0A60" w:rsidP="00922149">
      <w:pPr>
        <w:tabs>
          <w:tab w:val="left" w:pos="426"/>
        </w:tabs>
        <w:spacing w:after="0"/>
        <w:rPr>
          <w:sz w:val="20"/>
          <w:szCs w:val="20"/>
        </w:rPr>
      </w:pPr>
      <w:r>
        <w:rPr>
          <w:sz w:val="20"/>
          <w:szCs w:val="20"/>
        </w:rPr>
        <w:t xml:space="preserve">                </w:t>
      </w:r>
      <w:r w:rsidR="00922149" w:rsidRPr="007C68D7">
        <w:rPr>
          <w:sz w:val="20"/>
          <w:szCs w:val="20"/>
        </w:rPr>
        <w:t>1.</w:t>
      </w:r>
      <w:r w:rsidR="00922149">
        <w:rPr>
          <w:sz w:val="20"/>
          <w:szCs w:val="20"/>
        </w:rPr>
        <w:t>Dönemde olduğu gibi 2.Dönemin başından itibaren her bir laboratuvar için bakım ve temizlik çizelgelerinin laboratuvar şefleri tarafından oluşturulmasına karar verilmiştir.</w:t>
      </w:r>
    </w:p>
    <w:p w:rsidR="00922149" w:rsidRDefault="00922149" w:rsidP="00922149">
      <w:pPr>
        <w:spacing w:after="0"/>
        <w:rPr>
          <w:sz w:val="20"/>
          <w:szCs w:val="20"/>
        </w:rPr>
      </w:pPr>
    </w:p>
    <w:p w:rsidR="00922149" w:rsidRDefault="00204D3D"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bCs/>
          <w:sz w:val="20"/>
          <w:szCs w:val="20"/>
          <w:lang w:eastAsia="tr-TR"/>
        </w:rPr>
      </w:pPr>
      <w:r>
        <w:rPr>
          <w:rFonts w:eastAsia="Times New Roman" w:cstheme="minorHAnsi"/>
          <w:b/>
          <w:bCs/>
          <w:sz w:val="20"/>
          <w:szCs w:val="20"/>
          <w:lang w:eastAsia="tr-TR"/>
        </w:rPr>
        <w:t>Ahmet CC</w:t>
      </w:r>
      <w:r w:rsidR="00922149">
        <w:rPr>
          <w:rFonts w:eastAsia="Times New Roman" w:cstheme="minorHAnsi"/>
          <w:b/>
          <w:bCs/>
          <w:sz w:val="20"/>
          <w:szCs w:val="20"/>
          <w:lang w:eastAsia="tr-TR"/>
        </w:rPr>
        <w:t xml:space="preserve">: </w:t>
      </w:r>
      <w:r w:rsidR="00922149">
        <w:rPr>
          <w:rFonts w:eastAsia="Times New Roman" w:cstheme="minorHAnsi"/>
          <w:bCs/>
          <w:sz w:val="20"/>
          <w:szCs w:val="20"/>
          <w:lang w:eastAsia="tr-TR"/>
        </w:rPr>
        <w:t>Laboratuvarlar için temizlik ve bakım çizelgesi oluşturulmasıyla öğrencilere sorumluluk ve koruma bilinci verilebilir. Böylece çalıştıkları ortamı temiz tutmaları sağlanabilir.</w:t>
      </w:r>
    </w:p>
    <w:p w:rsidR="00922149" w:rsidRDefault="00922149" w:rsidP="00922149">
      <w:pPr>
        <w:widowControl w:val="0"/>
        <w:shd w:val="clear" w:color="auto" w:fill="FFFFFF"/>
        <w:tabs>
          <w:tab w:val="left" w:pos="742"/>
        </w:tabs>
        <w:autoSpaceDE w:val="0"/>
        <w:autoSpaceDN w:val="0"/>
        <w:adjustRightInd w:val="0"/>
        <w:spacing w:after="0" w:line="240" w:lineRule="auto"/>
        <w:ind w:left="825" w:right="922"/>
        <w:jc w:val="both"/>
        <w:rPr>
          <w:rFonts w:eastAsia="Times New Roman" w:cstheme="minorHAnsi"/>
          <w:b/>
          <w:spacing w:val="4"/>
          <w:sz w:val="20"/>
          <w:szCs w:val="20"/>
          <w:lang w:eastAsia="tr-TR"/>
        </w:rPr>
      </w:pPr>
    </w:p>
    <w:p w:rsidR="0065153E" w:rsidRPr="00B556B4" w:rsidRDefault="0065153E" w:rsidP="0065153E">
      <w:pPr>
        <w:widowControl w:val="0"/>
        <w:shd w:val="clear" w:color="auto" w:fill="FFFFFF"/>
        <w:tabs>
          <w:tab w:val="left" w:pos="742"/>
        </w:tabs>
        <w:autoSpaceDE w:val="0"/>
        <w:autoSpaceDN w:val="0"/>
        <w:adjustRightInd w:val="0"/>
        <w:spacing w:after="0" w:line="240" w:lineRule="auto"/>
        <w:ind w:right="922"/>
        <w:jc w:val="both"/>
        <w:rPr>
          <w:rFonts w:eastAsia="Times New Roman" w:cstheme="minorHAnsi"/>
          <w:b/>
          <w:spacing w:val="-19"/>
          <w:sz w:val="20"/>
          <w:szCs w:val="20"/>
          <w:lang w:eastAsia="tr-TR"/>
        </w:rPr>
      </w:pPr>
      <w:r w:rsidRPr="00DF0A60">
        <w:rPr>
          <w:rFonts w:ascii="Calibri" w:eastAsia="Times New Roman" w:hAnsi="Calibri" w:cs="Calibri"/>
          <w:b/>
          <w:color w:val="000000"/>
          <w:sz w:val="20"/>
          <w:szCs w:val="20"/>
          <w:lang w:eastAsia="tr-TR"/>
        </w:rPr>
        <w:t>9.</w:t>
      </w:r>
      <w:r w:rsidRPr="00DF0A60">
        <w:rPr>
          <w:b/>
          <w:color w:val="000000"/>
          <w:sz w:val="20"/>
          <w:szCs w:val="20"/>
        </w:rPr>
        <w:t xml:space="preserve"> Alan/Dalda okutulan derslerin mevcutlarının geliştirilmesi</w:t>
      </w:r>
      <w:r>
        <w:rPr>
          <w:color w:val="000000"/>
        </w:rPr>
        <w:t>,</w:t>
      </w:r>
    </w:p>
    <w:p w:rsidR="00922149" w:rsidRDefault="00922149" w:rsidP="00922149">
      <w:pPr>
        <w:widowControl w:val="0"/>
        <w:shd w:val="clear" w:color="auto" w:fill="FFFFFF"/>
        <w:tabs>
          <w:tab w:val="left" w:pos="742"/>
        </w:tabs>
        <w:autoSpaceDE w:val="0"/>
        <w:autoSpaceDN w:val="0"/>
        <w:adjustRightInd w:val="0"/>
        <w:spacing w:after="0" w:line="240" w:lineRule="auto"/>
        <w:ind w:right="922"/>
        <w:jc w:val="both"/>
        <w:rPr>
          <w:rFonts w:eastAsia="Times New Roman" w:cstheme="minorHAnsi"/>
          <w:b/>
          <w:spacing w:val="4"/>
          <w:sz w:val="20"/>
          <w:szCs w:val="20"/>
          <w:lang w:eastAsia="tr-TR"/>
        </w:rPr>
      </w:pPr>
    </w:p>
    <w:p w:rsidR="00922149" w:rsidRPr="00DF0A60" w:rsidRDefault="00DF0A60" w:rsidP="00DF0A60">
      <w:pPr>
        <w:widowControl w:val="0"/>
        <w:shd w:val="clear" w:color="auto" w:fill="FFFFFF"/>
        <w:tabs>
          <w:tab w:val="left" w:pos="851"/>
        </w:tabs>
        <w:autoSpaceDE w:val="0"/>
        <w:autoSpaceDN w:val="0"/>
        <w:adjustRightInd w:val="0"/>
        <w:spacing w:after="0" w:line="240" w:lineRule="auto"/>
        <w:ind w:left="825" w:right="922"/>
        <w:jc w:val="both"/>
        <w:rPr>
          <w:rFonts w:eastAsia="Times New Roman" w:cstheme="minorHAnsi"/>
          <w:spacing w:val="4"/>
          <w:sz w:val="20"/>
          <w:szCs w:val="20"/>
          <w:lang w:eastAsia="tr-TR"/>
        </w:rPr>
      </w:pPr>
      <w:r w:rsidRPr="00DF0A60">
        <w:rPr>
          <w:rFonts w:eastAsia="Times New Roman" w:cstheme="minorHAnsi"/>
          <w:spacing w:val="4"/>
          <w:sz w:val="20"/>
          <w:szCs w:val="20"/>
          <w:lang w:eastAsia="tr-TR"/>
        </w:rPr>
        <w:t>Muhasebe ve Finansman alanı</w:t>
      </w:r>
      <w:r>
        <w:rPr>
          <w:rFonts w:eastAsia="Times New Roman" w:cstheme="minorHAnsi"/>
          <w:spacing w:val="4"/>
          <w:sz w:val="20"/>
          <w:szCs w:val="20"/>
          <w:lang w:eastAsia="tr-TR"/>
        </w:rPr>
        <w:t xml:space="preserve"> derslerinin değişen piyasa koşullarına uyum sağlaması </w:t>
      </w:r>
    </w:p>
    <w:p w:rsidR="0065153E" w:rsidRPr="00DF0A60" w:rsidRDefault="00DF0A60" w:rsidP="00922149">
      <w:pPr>
        <w:widowControl w:val="0"/>
        <w:shd w:val="clear" w:color="auto" w:fill="FFFFFF"/>
        <w:tabs>
          <w:tab w:val="left" w:pos="742"/>
        </w:tabs>
        <w:autoSpaceDE w:val="0"/>
        <w:autoSpaceDN w:val="0"/>
        <w:adjustRightInd w:val="0"/>
        <w:spacing w:after="0" w:line="240" w:lineRule="auto"/>
        <w:ind w:right="922"/>
        <w:jc w:val="both"/>
        <w:rPr>
          <w:rFonts w:eastAsia="Times New Roman" w:cstheme="minorHAnsi"/>
          <w:spacing w:val="4"/>
          <w:sz w:val="20"/>
          <w:szCs w:val="20"/>
          <w:lang w:eastAsia="tr-TR"/>
        </w:rPr>
      </w:pPr>
      <w:r>
        <w:rPr>
          <w:rFonts w:eastAsia="Times New Roman" w:cstheme="minorHAnsi"/>
          <w:spacing w:val="4"/>
          <w:sz w:val="20"/>
          <w:szCs w:val="20"/>
          <w:lang w:eastAsia="tr-TR"/>
        </w:rPr>
        <w:t>amacıyla yenilenen öğretim programlarında gerekli yeterliliklerin tamamlanabilmesi açısından dal dersleri seçmeli meslek dersleriyle zenginleştirilmiş ve alan öğrencilerinin mesleki yeterlilikleri artırılmıştır. Alanın uygulamaya yönelik dersleri okul imkânları, çevre şartların ve piyasa koşulları dikkate alınarak geliştirilmektedir.</w:t>
      </w:r>
    </w:p>
    <w:p w:rsidR="0065153E" w:rsidRPr="00DF0A60" w:rsidRDefault="0065153E" w:rsidP="00922149">
      <w:pPr>
        <w:widowControl w:val="0"/>
        <w:shd w:val="clear" w:color="auto" w:fill="FFFFFF"/>
        <w:tabs>
          <w:tab w:val="left" w:pos="742"/>
        </w:tabs>
        <w:autoSpaceDE w:val="0"/>
        <w:autoSpaceDN w:val="0"/>
        <w:adjustRightInd w:val="0"/>
        <w:spacing w:after="0" w:line="240" w:lineRule="auto"/>
        <w:ind w:right="922"/>
        <w:jc w:val="both"/>
        <w:rPr>
          <w:rFonts w:eastAsia="Times New Roman" w:cstheme="minorHAnsi"/>
          <w:spacing w:val="4"/>
          <w:sz w:val="20"/>
          <w:szCs w:val="20"/>
          <w:lang w:eastAsia="tr-TR"/>
        </w:rPr>
      </w:pPr>
    </w:p>
    <w:p w:rsidR="0065153E" w:rsidRPr="00DF0A60" w:rsidRDefault="0065153E" w:rsidP="00922149">
      <w:pPr>
        <w:widowControl w:val="0"/>
        <w:shd w:val="clear" w:color="auto" w:fill="FFFFFF"/>
        <w:tabs>
          <w:tab w:val="left" w:pos="742"/>
        </w:tabs>
        <w:autoSpaceDE w:val="0"/>
        <w:autoSpaceDN w:val="0"/>
        <w:adjustRightInd w:val="0"/>
        <w:spacing w:after="0" w:line="240" w:lineRule="auto"/>
        <w:ind w:right="922"/>
        <w:jc w:val="both"/>
        <w:rPr>
          <w:rFonts w:eastAsia="Times New Roman" w:cstheme="minorHAnsi"/>
          <w:spacing w:val="4"/>
          <w:sz w:val="20"/>
          <w:szCs w:val="20"/>
          <w:lang w:eastAsia="tr-TR"/>
        </w:rPr>
      </w:pPr>
    </w:p>
    <w:p w:rsidR="00B25888" w:rsidRDefault="00B25888" w:rsidP="00922149">
      <w:pPr>
        <w:widowControl w:val="0"/>
        <w:shd w:val="clear" w:color="auto" w:fill="FFFFFF"/>
        <w:tabs>
          <w:tab w:val="left" w:pos="742"/>
        </w:tabs>
        <w:autoSpaceDE w:val="0"/>
        <w:autoSpaceDN w:val="0"/>
        <w:adjustRightInd w:val="0"/>
        <w:spacing w:after="0" w:line="240" w:lineRule="auto"/>
        <w:ind w:right="922"/>
        <w:jc w:val="both"/>
        <w:rPr>
          <w:rFonts w:eastAsia="Times New Roman" w:cstheme="minorHAnsi"/>
          <w:b/>
          <w:spacing w:val="4"/>
          <w:sz w:val="20"/>
          <w:szCs w:val="20"/>
          <w:lang w:eastAsia="tr-TR"/>
        </w:rPr>
      </w:pPr>
    </w:p>
    <w:p w:rsidR="00922149" w:rsidRPr="00B556B4" w:rsidRDefault="00DF0A60" w:rsidP="00922149">
      <w:pPr>
        <w:widowControl w:val="0"/>
        <w:shd w:val="clear" w:color="auto" w:fill="FFFFFF"/>
        <w:tabs>
          <w:tab w:val="left" w:pos="742"/>
        </w:tabs>
        <w:autoSpaceDE w:val="0"/>
        <w:autoSpaceDN w:val="0"/>
        <w:adjustRightInd w:val="0"/>
        <w:spacing w:after="0" w:line="240" w:lineRule="auto"/>
        <w:ind w:right="922"/>
        <w:jc w:val="both"/>
        <w:rPr>
          <w:rFonts w:eastAsia="Times New Roman" w:cstheme="minorHAnsi"/>
          <w:b/>
          <w:spacing w:val="-19"/>
          <w:sz w:val="20"/>
          <w:szCs w:val="20"/>
          <w:lang w:eastAsia="tr-TR"/>
        </w:rPr>
      </w:pPr>
      <w:r>
        <w:rPr>
          <w:rFonts w:eastAsia="Times New Roman" w:cstheme="minorHAnsi"/>
          <w:b/>
          <w:spacing w:val="4"/>
          <w:sz w:val="20"/>
          <w:szCs w:val="20"/>
          <w:lang w:eastAsia="tr-TR"/>
        </w:rPr>
        <w:t>10</w:t>
      </w:r>
      <w:r w:rsidR="00922149">
        <w:rPr>
          <w:rFonts w:eastAsia="Times New Roman" w:cstheme="minorHAnsi"/>
          <w:b/>
          <w:spacing w:val="4"/>
          <w:sz w:val="20"/>
          <w:szCs w:val="20"/>
          <w:lang w:eastAsia="tr-TR"/>
        </w:rPr>
        <w:t xml:space="preserve">. </w:t>
      </w:r>
      <w:r w:rsidR="00922149" w:rsidRPr="00B556B4">
        <w:rPr>
          <w:rFonts w:eastAsia="Times New Roman" w:cstheme="minorHAnsi"/>
          <w:b/>
          <w:spacing w:val="4"/>
          <w:sz w:val="20"/>
          <w:szCs w:val="20"/>
          <w:lang w:eastAsia="tr-TR"/>
        </w:rPr>
        <w:t xml:space="preserve">İşletmelerde Meslek Eğitimi kapsamında staj iş ve işlemlerinin </w:t>
      </w:r>
      <w:r w:rsidR="00922149">
        <w:rPr>
          <w:rFonts w:eastAsia="Times New Roman" w:cstheme="minorHAnsi"/>
          <w:b/>
          <w:spacing w:val="4"/>
          <w:sz w:val="20"/>
          <w:szCs w:val="20"/>
          <w:lang w:eastAsia="tr-TR"/>
        </w:rPr>
        <w:t xml:space="preserve">yürütülmesi konusunun </w:t>
      </w:r>
      <w:r w:rsidR="00922149" w:rsidRPr="00B556B4">
        <w:rPr>
          <w:rFonts w:eastAsia="Times New Roman" w:cstheme="minorHAnsi"/>
          <w:b/>
          <w:spacing w:val="4"/>
          <w:sz w:val="20"/>
          <w:szCs w:val="20"/>
          <w:lang w:eastAsia="tr-TR"/>
        </w:rPr>
        <w:lastRenderedPageBreak/>
        <w:t>görüşülmesi</w:t>
      </w:r>
    </w:p>
    <w:p w:rsidR="00922149" w:rsidRPr="00B556B4" w:rsidRDefault="00922149" w:rsidP="00922149">
      <w:pPr>
        <w:widowControl w:val="0"/>
        <w:shd w:val="clear" w:color="auto" w:fill="FFFFFF"/>
        <w:tabs>
          <w:tab w:val="left" w:pos="742"/>
        </w:tabs>
        <w:autoSpaceDE w:val="0"/>
        <w:autoSpaceDN w:val="0"/>
        <w:adjustRightInd w:val="0"/>
        <w:spacing w:after="0" w:line="240" w:lineRule="auto"/>
        <w:ind w:left="1185" w:right="922"/>
        <w:contextualSpacing/>
        <w:jc w:val="both"/>
        <w:rPr>
          <w:rFonts w:eastAsia="Times New Roman" w:cstheme="minorHAnsi"/>
          <w:b/>
          <w:spacing w:val="-19"/>
          <w:sz w:val="20"/>
          <w:szCs w:val="20"/>
          <w:lang w:eastAsia="tr-TR"/>
        </w:rPr>
      </w:pPr>
    </w:p>
    <w:p w:rsidR="00922149" w:rsidRDefault="00922149" w:rsidP="00922149">
      <w:pPr>
        <w:spacing w:after="0" w:line="240" w:lineRule="auto"/>
        <w:ind w:firstLine="540"/>
        <w:jc w:val="both"/>
        <w:rPr>
          <w:rFonts w:eastAsia="Times New Roman" w:cstheme="minorHAnsi"/>
          <w:sz w:val="20"/>
          <w:szCs w:val="20"/>
          <w:lang w:eastAsia="tr-TR"/>
        </w:rPr>
      </w:pPr>
      <w:r w:rsidRPr="00B556B4">
        <w:rPr>
          <w:rFonts w:eastAsia="Times New Roman" w:cstheme="minorHAnsi"/>
          <w:sz w:val="20"/>
          <w:szCs w:val="20"/>
          <w:lang w:eastAsia="tr-TR"/>
        </w:rPr>
        <w:tab/>
        <w:t xml:space="preserve">Okulumuzda işletmelerde meslek eğitimi çalışmaları sorunsuz şekilde yürütülmektedir. Haftalık ve aylık takipler yapılmakta </w:t>
      </w:r>
      <w:r>
        <w:rPr>
          <w:rFonts w:eastAsia="Times New Roman" w:cstheme="minorHAnsi"/>
          <w:sz w:val="20"/>
          <w:szCs w:val="20"/>
          <w:lang w:eastAsia="tr-TR"/>
        </w:rPr>
        <w:t xml:space="preserve">olup </w:t>
      </w:r>
      <w:r w:rsidRPr="00B556B4">
        <w:rPr>
          <w:rFonts w:eastAsia="Times New Roman" w:cstheme="minorHAnsi"/>
          <w:sz w:val="20"/>
          <w:szCs w:val="20"/>
          <w:lang w:eastAsia="tr-TR"/>
        </w:rPr>
        <w:t xml:space="preserve">özel ve gerekli durumlarda </w:t>
      </w:r>
      <w:r>
        <w:rPr>
          <w:rFonts w:eastAsia="Times New Roman" w:cstheme="minorHAnsi"/>
          <w:sz w:val="20"/>
          <w:szCs w:val="20"/>
          <w:lang w:eastAsia="tr-TR"/>
        </w:rPr>
        <w:t>okul idaresine</w:t>
      </w:r>
      <w:r w:rsidRPr="00B556B4">
        <w:rPr>
          <w:rFonts w:eastAsia="Times New Roman" w:cstheme="minorHAnsi"/>
          <w:sz w:val="20"/>
          <w:szCs w:val="20"/>
          <w:lang w:eastAsia="tr-TR"/>
        </w:rPr>
        <w:t xml:space="preserve"> bilgi verilmektedir.</w:t>
      </w:r>
      <w:r>
        <w:rPr>
          <w:rFonts w:eastAsia="Times New Roman" w:cstheme="minorHAnsi"/>
          <w:sz w:val="20"/>
          <w:szCs w:val="20"/>
          <w:lang w:eastAsia="tr-TR"/>
        </w:rPr>
        <w:t xml:space="preserve"> 12. Sınıflarda dönem başında staj yeri bulamayan öğrencilere okul idaresinin katkılarıyla staj yeri bulunmuş ve staj işlemleriyle ilgili her hangi bir aksaklık yaşanmamıştır.</w:t>
      </w:r>
    </w:p>
    <w:p w:rsidR="00922149" w:rsidRPr="00B556B4" w:rsidRDefault="00922149" w:rsidP="00922149">
      <w:pPr>
        <w:spacing w:after="0" w:line="240" w:lineRule="auto"/>
        <w:ind w:firstLine="540"/>
        <w:jc w:val="both"/>
        <w:rPr>
          <w:rFonts w:eastAsia="Times New Roman" w:cstheme="minorHAnsi"/>
          <w:sz w:val="20"/>
          <w:szCs w:val="20"/>
          <w:lang w:eastAsia="tr-TR"/>
        </w:rPr>
      </w:pPr>
    </w:p>
    <w:p w:rsidR="00922149" w:rsidRPr="00B556B4" w:rsidRDefault="00922149" w:rsidP="00922149">
      <w:pPr>
        <w:spacing w:after="0" w:line="240" w:lineRule="auto"/>
        <w:ind w:firstLine="540"/>
        <w:jc w:val="both"/>
        <w:rPr>
          <w:rFonts w:eastAsia="Times New Roman" w:cstheme="minorHAnsi"/>
          <w:sz w:val="20"/>
          <w:szCs w:val="20"/>
          <w:lang w:eastAsia="tr-TR"/>
        </w:rPr>
      </w:pPr>
      <w:r>
        <w:rPr>
          <w:rFonts w:eastAsia="Times New Roman" w:cstheme="minorHAnsi"/>
          <w:sz w:val="20"/>
          <w:szCs w:val="20"/>
          <w:lang w:eastAsia="tr-TR"/>
        </w:rPr>
        <w:t xml:space="preserve">Gelecek yıl için Muhasebe ve Finansman </w:t>
      </w:r>
      <w:r w:rsidR="0065153E">
        <w:rPr>
          <w:rFonts w:eastAsia="Times New Roman" w:cstheme="minorHAnsi"/>
          <w:sz w:val="20"/>
          <w:szCs w:val="20"/>
          <w:lang w:eastAsia="tr-TR"/>
        </w:rPr>
        <w:t xml:space="preserve">alanında üç tane </w:t>
      </w:r>
      <w:r w:rsidR="0065153E" w:rsidRPr="00B556B4">
        <w:rPr>
          <w:rFonts w:eastAsia="Times New Roman" w:cstheme="minorHAnsi"/>
          <w:sz w:val="20"/>
          <w:szCs w:val="20"/>
          <w:lang w:eastAsia="tr-TR"/>
        </w:rPr>
        <w:t>11</w:t>
      </w:r>
      <w:r w:rsidRPr="00B556B4">
        <w:rPr>
          <w:rFonts w:eastAsia="Times New Roman" w:cstheme="minorHAnsi"/>
          <w:sz w:val="20"/>
          <w:szCs w:val="20"/>
          <w:lang w:eastAsia="tr-TR"/>
        </w:rPr>
        <w:t>.sınıf bulunmakt</w:t>
      </w:r>
      <w:r w:rsidR="0065153E">
        <w:rPr>
          <w:rFonts w:eastAsia="Times New Roman" w:cstheme="minorHAnsi"/>
          <w:sz w:val="20"/>
          <w:szCs w:val="20"/>
          <w:lang w:eastAsia="tr-TR"/>
        </w:rPr>
        <w:t>adır. Mart ayı</w:t>
      </w:r>
      <w:r>
        <w:rPr>
          <w:rFonts w:eastAsia="Times New Roman" w:cstheme="minorHAnsi"/>
          <w:sz w:val="20"/>
          <w:szCs w:val="20"/>
          <w:lang w:eastAsia="tr-TR"/>
        </w:rPr>
        <w:t xml:space="preserve"> </w:t>
      </w:r>
      <w:r w:rsidR="0065153E">
        <w:rPr>
          <w:rFonts w:eastAsia="Times New Roman" w:cstheme="minorHAnsi"/>
          <w:sz w:val="20"/>
          <w:szCs w:val="20"/>
          <w:lang w:eastAsia="tr-TR"/>
        </w:rPr>
        <w:t xml:space="preserve">itibariyle 11. sınıf öğrencilerine </w:t>
      </w:r>
      <w:r w:rsidR="00204D3D">
        <w:rPr>
          <w:rFonts w:eastAsia="Times New Roman" w:cstheme="minorHAnsi"/>
          <w:sz w:val="20"/>
          <w:szCs w:val="20"/>
          <w:lang w:eastAsia="tr-TR"/>
        </w:rPr>
        <w:t>2025</w:t>
      </w:r>
      <w:r w:rsidR="0065153E">
        <w:rPr>
          <w:rFonts w:eastAsia="Times New Roman" w:cstheme="minorHAnsi"/>
          <w:sz w:val="20"/>
          <w:szCs w:val="20"/>
          <w:lang w:eastAsia="tr-TR"/>
        </w:rPr>
        <w:t>-2025</w:t>
      </w:r>
      <w:r w:rsidRPr="00B556B4">
        <w:rPr>
          <w:rFonts w:eastAsia="Times New Roman" w:cstheme="minorHAnsi"/>
          <w:sz w:val="20"/>
          <w:szCs w:val="20"/>
          <w:lang w:eastAsia="tr-TR"/>
        </w:rPr>
        <w:t xml:space="preserve"> eğitim öğretim yılı için </w:t>
      </w:r>
      <w:r>
        <w:rPr>
          <w:rFonts w:eastAsia="Times New Roman" w:cstheme="minorHAnsi"/>
          <w:sz w:val="20"/>
          <w:szCs w:val="20"/>
          <w:lang w:eastAsia="tr-TR"/>
        </w:rPr>
        <w:t xml:space="preserve">staj yeri ve staj işlemleriyle ilgili </w:t>
      </w:r>
      <w:r w:rsidRPr="00B556B4">
        <w:rPr>
          <w:rFonts w:eastAsia="Times New Roman" w:cstheme="minorHAnsi"/>
          <w:sz w:val="20"/>
          <w:szCs w:val="20"/>
          <w:lang w:eastAsia="tr-TR"/>
        </w:rPr>
        <w:t>alan şefi ve</w:t>
      </w:r>
      <w:r>
        <w:rPr>
          <w:rFonts w:eastAsia="Times New Roman" w:cstheme="minorHAnsi"/>
          <w:sz w:val="20"/>
          <w:szCs w:val="20"/>
          <w:lang w:eastAsia="tr-TR"/>
        </w:rPr>
        <w:t xml:space="preserve"> meslek</w:t>
      </w:r>
      <w:r w:rsidRPr="00B556B4">
        <w:rPr>
          <w:rFonts w:eastAsia="Times New Roman" w:cstheme="minorHAnsi"/>
          <w:sz w:val="20"/>
          <w:szCs w:val="20"/>
          <w:lang w:eastAsia="tr-TR"/>
        </w:rPr>
        <w:t xml:space="preserve"> öğretmenleri</w:t>
      </w:r>
      <w:r>
        <w:rPr>
          <w:rFonts w:eastAsia="Times New Roman" w:cstheme="minorHAnsi"/>
          <w:sz w:val="20"/>
          <w:szCs w:val="20"/>
          <w:lang w:eastAsia="tr-TR"/>
        </w:rPr>
        <w:t>nin</w:t>
      </w:r>
      <w:r w:rsidRPr="00B556B4">
        <w:rPr>
          <w:rFonts w:eastAsia="Times New Roman" w:cstheme="minorHAnsi"/>
          <w:sz w:val="20"/>
          <w:szCs w:val="20"/>
          <w:lang w:eastAsia="tr-TR"/>
        </w:rPr>
        <w:t xml:space="preserve"> gerekli bilgilendirme</w:t>
      </w:r>
      <w:r>
        <w:rPr>
          <w:rFonts w:eastAsia="Times New Roman" w:cstheme="minorHAnsi"/>
          <w:sz w:val="20"/>
          <w:szCs w:val="20"/>
          <w:lang w:eastAsia="tr-TR"/>
        </w:rPr>
        <w:t>leri</w:t>
      </w:r>
      <w:r w:rsidRPr="00B556B4">
        <w:rPr>
          <w:rFonts w:eastAsia="Times New Roman" w:cstheme="minorHAnsi"/>
          <w:sz w:val="20"/>
          <w:szCs w:val="20"/>
          <w:lang w:eastAsia="tr-TR"/>
        </w:rPr>
        <w:t xml:space="preserve"> ve yönlendirmeler</w:t>
      </w:r>
      <w:r>
        <w:rPr>
          <w:rFonts w:eastAsia="Times New Roman" w:cstheme="minorHAnsi"/>
          <w:sz w:val="20"/>
          <w:szCs w:val="20"/>
          <w:lang w:eastAsia="tr-TR"/>
        </w:rPr>
        <w:t>i yapmaları uygun görülmüş ve</w:t>
      </w:r>
      <w:r w:rsidRPr="00B556B4">
        <w:rPr>
          <w:rFonts w:eastAsia="Times New Roman" w:cstheme="minorHAnsi"/>
          <w:sz w:val="20"/>
          <w:szCs w:val="20"/>
          <w:lang w:eastAsia="tr-TR"/>
        </w:rPr>
        <w:t xml:space="preserve"> planlanmıştır.</w:t>
      </w:r>
    </w:p>
    <w:p w:rsidR="00922149" w:rsidRPr="00B556B4" w:rsidRDefault="00922149"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bCs/>
          <w:sz w:val="20"/>
          <w:szCs w:val="20"/>
          <w:lang w:eastAsia="tr-TR"/>
        </w:rPr>
      </w:pPr>
    </w:p>
    <w:p w:rsidR="00922149" w:rsidRDefault="0027052A" w:rsidP="00922149">
      <w:pPr>
        <w:spacing w:after="0"/>
        <w:rPr>
          <w:rFonts w:eastAsia="Times New Roman" w:cstheme="minorHAnsi"/>
          <w:b/>
          <w:color w:val="000000"/>
          <w:sz w:val="20"/>
          <w:szCs w:val="20"/>
          <w:lang w:eastAsia="tr-TR"/>
        </w:rPr>
      </w:pPr>
      <w:r w:rsidRPr="0027052A">
        <w:rPr>
          <w:rFonts w:ascii="Calibri" w:eastAsia="Times New Roman" w:hAnsi="Calibri" w:cs="Calibri"/>
          <w:b/>
          <w:color w:val="000000"/>
          <w:sz w:val="20"/>
          <w:szCs w:val="20"/>
          <w:lang w:eastAsia="tr-TR"/>
        </w:rPr>
        <w:t>11.</w:t>
      </w:r>
      <w:r w:rsidRPr="0027052A">
        <w:rPr>
          <w:rFonts w:ascii="Times New Roman" w:eastAsia="Times New Roman" w:hAnsi="Times New Roman" w:cs="Times New Roman"/>
          <w:b/>
          <w:color w:val="000000"/>
          <w:sz w:val="20"/>
          <w:szCs w:val="20"/>
          <w:lang w:eastAsia="tr-TR"/>
        </w:rPr>
        <w:t xml:space="preserve"> </w:t>
      </w:r>
      <w:r w:rsidRPr="0027052A">
        <w:rPr>
          <w:rFonts w:eastAsia="Times New Roman" w:cstheme="minorHAnsi"/>
          <w:b/>
          <w:color w:val="000000"/>
          <w:sz w:val="20"/>
          <w:szCs w:val="20"/>
          <w:lang w:eastAsia="tr-TR"/>
        </w:rPr>
        <w:t>Proje, yarışma, fuar ve sergi çalışmalarının değerlendirilmesi</w:t>
      </w:r>
    </w:p>
    <w:p w:rsidR="0027052A" w:rsidRDefault="0027052A" w:rsidP="00922149">
      <w:pPr>
        <w:spacing w:after="0"/>
        <w:rPr>
          <w:b/>
          <w:sz w:val="20"/>
          <w:szCs w:val="20"/>
        </w:rPr>
      </w:pPr>
      <w:r>
        <w:rPr>
          <w:b/>
          <w:sz w:val="20"/>
          <w:szCs w:val="20"/>
        </w:rPr>
        <w:t xml:space="preserve">           </w:t>
      </w:r>
    </w:p>
    <w:p w:rsidR="0027052A" w:rsidRDefault="0027052A" w:rsidP="00922149">
      <w:pPr>
        <w:spacing w:after="0"/>
        <w:rPr>
          <w:sz w:val="20"/>
          <w:szCs w:val="20"/>
        </w:rPr>
      </w:pPr>
      <w:r>
        <w:rPr>
          <w:b/>
          <w:sz w:val="20"/>
          <w:szCs w:val="20"/>
        </w:rPr>
        <w:t xml:space="preserve">            </w:t>
      </w:r>
      <w:r w:rsidR="00204D3D">
        <w:rPr>
          <w:b/>
          <w:sz w:val="20"/>
          <w:szCs w:val="20"/>
        </w:rPr>
        <w:t>Ahmet AL</w:t>
      </w:r>
      <w:r>
        <w:rPr>
          <w:b/>
          <w:sz w:val="20"/>
          <w:szCs w:val="20"/>
        </w:rPr>
        <w:t xml:space="preserve">: </w:t>
      </w:r>
      <w:r w:rsidRPr="0027052A">
        <w:rPr>
          <w:sz w:val="20"/>
          <w:szCs w:val="20"/>
        </w:rPr>
        <w:t xml:space="preserve">Alan öğrencileri </w:t>
      </w:r>
      <w:proofErr w:type="spellStart"/>
      <w:r w:rsidRPr="0027052A">
        <w:rPr>
          <w:sz w:val="20"/>
          <w:szCs w:val="20"/>
        </w:rPr>
        <w:t>Save</w:t>
      </w:r>
      <w:proofErr w:type="spellEnd"/>
      <w:r w:rsidRPr="0027052A">
        <w:rPr>
          <w:sz w:val="20"/>
          <w:szCs w:val="20"/>
        </w:rPr>
        <w:t xml:space="preserve"> be </w:t>
      </w:r>
      <w:proofErr w:type="spellStart"/>
      <w:r w:rsidRPr="0027052A">
        <w:rPr>
          <w:sz w:val="20"/>
          <w:szCs w:val="20"/>
        </w:rPr>
        <w:t>Happy</w:t>
      </w:r>
      <w:proofErr w:type="spellEnd"/>
      <w:r w:rsidRPr="0027052A">
        <w:rPr>
          <w:sz w:val="20"/>
          <w:szCs w:val="20"/>
        </w:rPr>
        <w:t xml:space="preserve"> (Tasarruf Et Mutlu Ol) isimli e </w:t>
      </w:r>
      <w:proofErr w:type="spellStart"/>
      <w:r w:rsidRPr="0027052A">
        <w:rPr>
          <w:sz w:val="20"/>
          <w:szCs w:val="20"/>
        </w:rPr>
        <w:t>Twinnig</w:t>
      </w:r>
      <w:proofErr w:type="spellEnd"/>
      <w:r w:rsidRPr="0027052A">
        <w:rPr>
          <w:sz w:val="20"/>
          <w:szCs w:val="20"/>
        </w:rPr>
        <w:t xml:space="preserve"> projesine katıldı. Projede tasarruf bilinci konusunda çeşitli etkinlikler yapıldı. Proje alan dersleriyle</w:t>
      </w:r>
      <w:r>
        <w:rPr>
          <w:sz w:val="20"/>
          <w:szCs w:val="20"/>
        </w:rPr>
        <w:t xml:space="preserve"> </w:t>
      </w:r>
      <w:r w:rsidRPr="0027052A">
        <w:rPr>
          <w:sz w:val="20"/>
          <w:szCs w:val="20"/>
        </w:rPr>
        <w:t>de bütünleşmiş</w:t>
      </w:r>
      <w:r w:rsidR="00B25888">
        <w:rPr>
          <w:sz w:val="20"/>
          <w:szCs w:val="20"/>
        </w:rPr>
        <w:t xml:space="preserve"> bir şekilde e</w:t>
      </w:r>
      <w:r w:rsidRPr="0027052A">
        <w:rPr>
          <w:sz w:val="20"/>
          <w:szCs w:val="20"/>
        </w:rPr>
        <w:t>lektrik, su, gelir tasarrufu konularında öğrenci ve velilerinde farkındalık oluşturdu. Ayrıca dijital</w:t>
      </w:r>
      <w:r>
        <w:rPr>
          <w:sz w:val="20"/>
          <w:szCs w:val="20"/>
        </w:rPr>
        <w:t xml:space="preserve"> ortamda yürütülen</w:t>
      </w:r>
      <w:r w:rsidRPr="0027052A">
        <w:rPr>
          <w:sz w:val="20"/>
          <w:szCs w:val="20"/>
        </w:rPr>
        <w:t xml:space="preserve"> çalışmalarla çeşitli web2 araçları kullanıldı. Öğrencilerimiz öğrendikleri web2 araçlarını günlük hayatlarında ve okul çalışmalarında kullanmaya başladılar.</w:t>
      </w:r>
    </w:p>
    <w:p w:rsidR="00B25888" w:rsidRPr="0027052A" w:rsidRDefault="00204D3D" w:rsidP="00922149">
      <w:pPr>
        <w:spacing w:after="0"/>
        <w:rPr>
          <w:sz w:val="20"/>
          <w:szCs w:val="20"/>
        </w:rPr>
      </w:pPr>
      <w:r>
        <w:rPr>
          <w:sz w:val="20"/>
          <w:szCs w:val="20"/>
        </w:rPr>
        <w:t>2024</w:t>
      </w:r>
      <w:r w:rsidR="00B25888" w:rsidRPr="00B25888">
        <w:rPr>
          <w:sz w:val="20"/>
          <w:szCs w:val="20"/>
        </w:rPr>
        <w:t>-</w:t>
      </w:r>
      <w:r>
        <w:rPr>
          <w:sz w:val="20"/>
          <w:szCs w:val="20"/>
        </w:rPr>
        <w:t>2025</w:t>
      </w:r>
      <w:r w:rsidR="00B25888" w:rsidRPr="00B25888">
        <w:rPr>
          <w:sz w:val="20"/>
          <w:szCs w:val="20"/>
        </w:rPr>
        <w:t xml:space="preserve"> Eğitim Öğretim yılında Dijital riskler konulu proje çalışmaları devam etmektedir.</w:t>
      </w:r>
    </w:p>
    <w:p w:rsidR="00922149" w:rsidRDefault="00922149" w:rsidP="00922149">
      <w:pPr>
        <w:spacing w:after="0"/>
        <w:rPr>
          <w:sz w:val="20"/>
          <w:szCs w:val="20"/>
        </w:rPr>
      </w:pPr>
    </w:p>
    <w:p w:rsidR="002424A3" w:rsidRDefault="002424A3" w:rsidP="00922149">
      <w:pPr>
        <w:spacing w:after="0"/>
        <w:rPr>
          <w:sz w:val="20"/>
          <w:szCs w:val="20"/>
        </w:rPr>
      </w:pPr>
    </w:p>
    <w:p w:rsidR="00922149" w:rsidRPr="00090CC5" w:rsidRDefault="0027052A" w:rsidP="00922149">
      <w:pPr>
        <w:widowControl w:val="0"/>
        <w:shd w:val="clear" w:color="auto" w:fill="FFFFFF"/>
        <w:tabs>
          <w:tab w:val="left" w:pos="742"/>
        </w:tabs>
        <w:autoSpaceDE w:val="0"/>
        <w:autoSpaceDN w:val="0"/>
        <w:adjustRightInd w:val="0"/>
        <w:spacing w:after="0" w:line="240" w:lineRule="auto"/>
        <w:jc w:val="both"/>
        <w:rPr>
          <w:rFonts w:eastAsia="Times New Roman" w:cstheme="minorHAnsi"/>
          <w:b/>
          <w:spacing w:val="-19"/>
          <w:sz w:val="20"/>
          <w:szCs w:val="20"/>
          <w:lang w:eastAsia="tr-TR"/>
        </w:rPr>
      </w:pPr>
      <w:r>
        <w:rPr>
          <w:rFonts w:eastAsia="Times New Roman" w:cstheme="minorHAnsi"/>
          <w:b/>
          <w:spacing w:val="-3"/>
          <w:sz w:val="20"/>
          <w:szCs w:val="20"/>
          <w:lang w:eastAsia="tr-TR"/>
        </w:rPr>
        <w:t>12</w:t>
      </w:r>
      <w:r w:rsidR="00922149">
        <w:rPr>
          <w:rFonts w:eastAsia="Times New Roman" w:cstheme="minorHAnsi"/>
          <w:b/>
          <w:spacing w:val="-3"/>
          <w:sz w:val="20"/>
          <w:szCs w:val="20"/>
          <w:lang w:eastAsia="tr-TR"/>
        </w:rPr>
        <w:t xml:space="preserve">.   </w:t>
      </w:r>
      <w:r w:rsidR="00922149" w:rsidRPr="00090CC5">
        <w:rPr>
          <w:rFonts w:eastAsia="Times New Roman" w:cstheme="minorHAnsi"/>
          <w:b/>
          <w:spacing w:val="-3"/>
          <w:sz w:val="20"/>
          <w:szCs w:val="20"/>
          <w:lang w:eastAsia="tr-TR"/>
        </w:rPr>
        <w:t>Dilek ve Temenniler</w:t>
      </w:r>
    </w:p>
    <w:p w:rsidR="00922149" w:rsidRPr="00090CC5" w:rsidRDefault="00922149" w:rsidP="00922149">
      <w:pPr>
        <w:shd w:val="clear" w:color="auto" w:fill="FFFFFF"/>
        <w:spacing w:after="0" w:line="240" w:lineRule="auto"/>
        <w:ind w:firstLine="708"/>
        <w:jc w:val="both"/>
        <w:rPr>
          <w:rFonts w:eastAsia="Times New Roman" w:cstheme="minorHAnsi"/>
          <w:sz w:val="20"/>
          <w:szCs w:val="20"/>
          <w:lang w:eastAsia="tr-TR"/>
        </w:rPr>
      </w:pPr>
      <w:r w:rsidRPr="00090CC5">
        <w:rPr>
          <w:rFonts w:eastAsia="Times New Roman" w:cstheme="minorHAnsi"/>
          <w:sz w:val="20"/>
          <w:szCs w:val="20"/>
          <w:lang w:eastAsia="tr-TR"/>
        </w:rPr>
        <w:t xml:space="preserve">Yapılan </w:t>
      </w:r>
      <w:r>
        <w:rPr>
          <w:rFonts w:eastAsia="Times New Roman" w:cstheme="minorHAnsi"/>
          <w:sz w:val="20"/>
          <w:szCs w:val="20"/>
          <w:lang w:eastAsia="tr-TR"/>
        </w:rPr>
        <w:t>toplantıda ikinci dönemin</w:t>
      </w:r>
      <w:r w:rsidRPr="00090CC5">
        <w:rPr>
          <w:rFonts w:eastAsia="Times New Roman" w:cstheme="minorHAnsi"/>
          <w:sz w:val="20"/>
          <w:szCs w:val="20"/>
          <w:lang w:eastAsia="tr-TR"/>
        </w:rPr>
        <w:t xml:space="preserve"> sorunsuz geçmesi için gerekl</w:t>
      </w:r>
      <w:r>
        <w:rPr>
          <w:rFonts w:eastAsia="Times New Roman" w:cstheme="minorHAnsi"/>
          <w:sz w:val="20"/>
          <w:szCs w:val="20"/>
          <w:lang w:eastAsia="tr-TR"/>
        </w:rPr>
        <w:t>i özenin gösterilmesi kararlaştırılmıştır.</w:t>
      </w:r>
    </w:p>
    <w:p w:rsidR="00922149" w:rsidRDefault="00922149" w:rsidP="00922149">
      <w:pPr>
        <w:spacing w:after="0"/>
        <w:rPr>
          <w:sz w:val="20"/>
          <w:szCs w:val="20"/>
        </w:rPr>
      </w:pPr>
      <w:r w:rsidRPr="00090CC5">
        <w:rPr>
          <w:sz w:val="20"/>
          <w:szCs w:val="20"/>
        </w:rPr>
        <w:t>Öğrenci başarılarının artırılması konusunda tüm öğretmenler olarak işbirliğine devam edilmesi, okul, vel</w:t>
      </w:r>
      <w:r>
        <w:rPr>
          <w:sz w:val="20"/>
          <w:szCs w:val="20"/>
        </w:rPr>
        <w:t xml:space="preserve">i, </w:t>
      </w:r>
      <w:r w:rsidRPr="00090CC5">
        <w:rPr>
          <w:sz w:val="20"/>
          <w:szCs w:val="20"/>
        </w:rPr>
        <w:t>öğrenci ve çevre ilişkilerinin geliştirilmesi konusunda çalışmalara devam edilmesi, sağlık ve başarı temennileriyle toplantı sona ermiştir.</w:t>
      </w:r>
    </w:p>
    <w:p w:rsidR="00922149" w:rsidRDefault="00922149" w:rsidP="00922149">
      <w:pPr>
        <w:spacing w:after="0"/>
        <w:rPr>
          <w:sz w:val="20"/>
          <w:szCs w:val="20"/>
        </w:rPr>
      </w:pPr>
    </w:p>
    <w:p w:rsidR="00922149" w:rsidRDefault="00922149" w:rsidP="00922149">
      <w:pPr>
        <w:spacing w:after="0"/>
        <w:rPr>
          <w:sz w:val="20"/>
          <w:szCs w:val="20"/>
        </w:rPr>
      </w:pPr>
    </w:p>
    <w:p w:rsidR="00B25888" w:rsidRDefault="00B25888" w:rsidP="00922149">
      <w:pPr>
        <w:spacing w:after="0"/>
        <w:rPr>
          <w:sz w:val="20"/>
          <w:szCs w:val="20"/>
        </w:rPr>
      </w:pPr>
    </w:p>
    <w:p w:rsidR="00922149" w:rsidRPr="009528B9" w:rsidRDefault="00204D3D" w:rsidP="00922149">
      <w:pPr>
        <w:spacing w:after="0" w:line="240" w:lineRule="auto"/>
        <w:jc w:val="both"/>
        <w:rPr>
          <w:rFonts w:eastAsia="Times New Roman" w:cstheme="minorHAnsi"/>
          <w:sz w:val="20"/>
          <w:szCs w:val="20"/>
          <w:lang w:eastAsia="tr-TR"/>
        </w:rPr>
      </w:pPr>
      <w:r>
        <w:rPr>
          <w:rFonts w:eastAsia="Times New Roman" w:cstheme="minorHAnsi"/>
          <w:sz w:val="20"/>
          <w:szCs w:val="20"/>
          <w:lang w:eastAsia="tr-TR"/>
        </w:rPr>
        <w:t>Ahmet AK</w:t>
      </w:r>
      <w:r w:rsidR="00F93336">
        <w:rPr>
          <w:rFonts w:eastAsia="Times New Roman" w:cstheme="minorHAnsi"/>
          <w:sz w:val="20"/>
          <w:szCs w:val="20"/>
          <w:lang w:eastAsia="tr-TR"/>
        </w:rPr>
        <w:t xml:space="preserve"> </w:t>
      </w:r>
      <w:r w:rsidR="00F93336">
        <w:rPr>
          <w:rFonts w:eastAsia="Times New Roman" w:cstheme="minorHAnsi"/>
          <w:sz w:val="20"/>
          <w:szCs w:val="20"/>
          <w:lang w:eastAsia="tr-TR"/>
        </w:rPr>
        <w:tab/>
      </w:r>
      <w:r>
        <w:rPr>
          <w:rFonts w:eastAsia="Times New Roman" w:cstheme="minorHAnsi"/>
          <w:sz w:val="20"/>
          <w:szCs w:val="20"/>
          <w:lang w:eastAsia="tr-TR"/>
        </w:rPr>
        <w:t>Ahmet AL</w:t>
      </w:r>
      <w:r w:rsidR="00F93336">
        <w:rPr>
          <w:rFonts w:eastAsia="Times New Roman" w:cstheme="minorHAnsi"/>
          <w:sz w:val="20"/>
          <w:szCs w:val="20"/>
          <w:lang w:eastAsia="tr-TR"/>
        </w:rPr>
        <w:t xml:space="preserve"> </w:t>
      </w:r>
      <w:r w:rsidR="00F93336">
        <w:rPr>
          <w:rFonts w:eastAsia="Times New Roman" w:cstheme="minorHAnsi"/>
          <w:sz w:val="20"/>
          <w:szCs w:val="20"/>
          <w:lang w:eastAsia="tr-TR"/>
        </w:rPr>
        <w:tab/>
        <w:t xml:space="preserve">     </w:t>
      </w:r>
      <w:r>
        <w:rPr>
          <w:rFonts w:eastAsia="Times New Roman" w:cstheme="minorHAnsi"/>
          <w:sz w:val="20"/>
          <w:szCs w:val="20"/>
          <w:lang w:eastAsia="tr-TR"/>
        </w:rPr>
        <w:t>Ahmet AT</w:t>
      </w:r>
      <w:r w:rsidR="00F93336">
        <w:rPr>
          <w:rFonts w:eastAsia="Times New Roman" w:cstheme="minorHAnsi"/>
          <w:sz w:val="20"/>
          <w:szCs w:val="20"/>
          <w:lang w:eastAsia="tr-TR"/>
        </w:rPr>
        <w:tab/>
        <w:t xml:space="preserve">   </w:t>
      </w:r>
      <w:r>
        <w:rPr>
          <w:rFonts w:eastAsia="Times New Roman" w:cstheme="minorHAnsi"/>
          <w:sz w:val="20"/>
          <w:szCs w:val="20"/>
          <w:lang w:eastAsia="tr-TR"/>
        </w:rPr>
        <w:t>Ahmet AŞ</w:t>
      </w:r>
    </w:p>
    <w:p w:rsidR="00922149" w:rsidRPr="009528B9" w:rsidRDefault="00922149" w:rsidP="00922149">
      <w:pPr>
        <w:spacing w:after="0" w:line="240" w:lineRule="auto"/>
        <w:jc w:val="both"/>
        <w:rPr>
          <w:rFonts w:eastAsia="Times New Roman" w:cstheme="minorHAnsi"/>
          <w:sz w:val="20"/>
          <w:szCs w:val="20"/>
          <w:lang w:eastAsia="tr-TR"/>
        </w:rPr>
      </w:pPr>
    </w:p>
    <w:p w:rsidR="00922149" w:rsidRPr="009528B9" w:rsidRDefault="00922149" w:rsidP="00922149">
      <w:pPr>
        <w:spacing w:after="0" w:line="240" w:lineRule="auto"/>
        <w:jc w:val="both"/>
        <w:rPr>
          <w:rFonts w:eastAsia="Times New Roman" w:cstheme="minorHAnsi"/>
          <w:sz w:val="20"/>
          <w:szCs w:val="20"/>
          <w:lang w:eastAsia="tr-TR"/>
        </w:rPr>
      </w:pPr>
    </w:p>
    <w:p w:rsidR="00922149" w:rsidRPr="009528B9" w:rsidRDefault="00922149" w:rsidP="00922149">
      <w:pPr>
        <w:spacing w:after="0" w:line="240" w:lineRule="auto"/>
        <w:jc w:val="both"/>
        <w:rPr>
          <w:rFonts w:eastAsia="Times New Roman" w:cstheme="minorHAnsi"/>
          <w:sz w:val="20"/>
          <w:szCs w:val="20"/>
          <w:lang w:eastAsia="tr-TR"/>
        </w:rPr>
      </w:pPr>
    </w:p>
    <w:p w:rsidR="00922149" w:rsidRPr="009528B9" w:rsidRDefault="00922149" w:rsidP="00922149">
      <w:pPr>
        <w:spacing w:after="0" w:line="240" w:lineRule="auto"/>
        <w:jc w:val="both"/>
        <w:rPr>
          <w:rFonts w:eastAsia="Times New Roman" w:cstheme="minorHAnsi"/>
          <w:sz w:val="20"/>
          <w:szCs w:val="20"/>
          <w:lang w:eastAsia="tr-TR"/>
        </w:rPr>
      </w:pPr>
    </w:p>
    <w:p w:rsidR="00922149" w:rsidRDefault="00204D3D" w:rsidP="00922149">
      <w:pPr>
        <w:spacing w:after="0" w:line="240" w:lineRule="auto"/>
        <w:jc w:val="both"/>
        <w:rPr>
          <w:rFonts w:eastAsia="Times New Roman" w:cstheme="minorHAnsi"/>
          <w:sz w:val="20"/>
          <w:szCs w:val="20"/>
          <w:lang w:eastAsia="tr-TR"/>
        </w:rPr>
      </w:pPr>
      <w:r>
        <w:rPr>
          <w:rFonts w:eastAsia="Times New Roman" w:cstheme="minorHAnsi"/>
          <w:sz w:val="20"/>
          <w:szCs w:val="20"/>
          <w:lang w:eastAsia="tr-TR"/>
        </w:rPr>
        <w:t>Ahmet AY</w:t>
      </w:r>
      <w:r w:rsidR="00922149">
        <w:rPr>
          <w:rFonts w:eastAsia="Times New Roman" w:cstheme="minorHAnsi"/>
          <w:sz w:val="20"/>
          <w:szCs w:val="20"/>
          <w:lang w:eastAsia="tr-TR"/>
        </w:rPr>
        <w:tab/>
      </w:r>
      <w:r w:rsidR="00922149">
        <w:rPr>
          <w:rFonts w:eastAsia="Times New Roman" w:cstheme="minorHAnsi"/>
          <w:sz w:val="20"/>
          <w:szCs w:val="20"/>
          <w:lang w:eastAsia="tr-TR"/>
        </w:rPr>
        <w:tab/>
      </w:r>
      <w:r>
        <w:rPr>
          <w:rFonts w:eastAsia="Times New Roman" w:cstheme="minorHAnsi"/>
          <w:sz w:val="20"/>
          <w:szCs w:val="20"/>
          <w:lang w:eastAsia="tr-TR"/>
        </w:rPr>
        <w:t>Ahmet AA</w:t>
      </w:r>
      <w:r w:rsidR="00922149">
        <w:rPr>
          <w:rFonts w:eastAsia="Times New Roman" w:cstheme="minorHAnsi"/>
          <w:sz w:val="20"/>
          <w:szCs w:val="20"/>
          <w:lang w:eastAsia="tr-TR"/>
        </w:rPr>
        <w:t xml:space="preserve"> </w:t>
      </w:r>
      <w:r w:rsidR="00922149">
        <w:rPr>
          <w:rFonts w:eastAsia="Times New Roman" w:cstheme="minorHAnsi"/>
          <w:sz w:val="20"/>
          <w:szCs w:val="20"/>
          <w:lang w:eastAsia="tr-TR"/>
        </w:rPr>
        <w:tab/>
      </w:r>
      <w:r w:rsidR="00922149">
        <w:rPr>
          <w:rFonts w:eastAsia="Times New Roman" w:cstheme="minorHAnsi"/>
          <w:sz w:val="20"/>
          <w:szCs w:val="20"/>
          <w:lang w:eastAsia="tr-TR"/>
        </w:rPr>
        <w:tab/>
      </w:r>
      <w:r w:rsidR="00F93336">
        <w:rPr>
          <w:rFonts w:eastAsia="Times New Roman" w:cstheme="minorHAnsi"/>
          <w:sz w:val="20"/>
          <w:szCs w:val="20"/>
          <w:lang w:eastAsia="tr-TR"/>
        </w:rPr>
        <w:t xml:space="preserve">      </w:t>
      </w:r>
      <w:r>
        <w:rPr>
          <w:rFonts w:eastAsia="Times New Roman" w:cstheme="minorHAnsi"/>
          <w:sz w:val="20"/>
          <w:szCs w:val="20"/>
          <w:lang w:eastAsia="tr-TR"/>
        </w:rPr>
        <w:t>Ahmet BB</w:t>
      </w:r>
      <w:r w:rsidR="00F93336">
        <w:rPr>
          <w:rFonts w:eastAsia="Times New Roman" w:cstheme="minorHAnsi"/>
          <w:sz w:val="20"/>
          <w:szCs w:val="20"/>
          <w:lang w:eastAsia="tr-TR"/>
        </w:rPr>
        <w:tab/>
        <w:t xml:space="preserve">          </w:t>
      </w:r>
      <w:r>
        <w:rPr>
          <w:rFonts w:eastAsia="Times New Roman" w:cstheme="minorHAnsi"/>
          <w:sz w:val="20"/>
          <w:szCs w:val="20"/>
          <w:lang w:eastAsia="tr-TR"/>
        </w:rPr>
        <w:t>Ahmet CC</w:t>
      </w:r>
    </w:p>
    <w:p w:rsidR="00922149" w:rsidRDefault="00922149" w:rsidP="00922149">
      <w:pPr>
        <w:spacing w:after="0" w:line="240" w:lineRule="auto"/>
        <w:jc w:val="both"/>
        <w:rPr>
          <w:rFonts w:eastAsia="Times New Roman" w:cstheme="minorHAnsi"/>
          <w:sz w:val="20"/>
          <w:szCs w:val="20"/>
          <w:lang w:eastAsia="tr-TR"/>
        </w:rPr>
      </w:pPr>
    </w:p>
    <w:p w:rsidR="00922149" w:rsidRDefault="00922149" w:rsidP="00922149">
      <w:pPr>
        <w:spacing w:after="0" w:line="240" w:lineRule="auto"/>
        <w:jc w:val="both"/>
        <w:rPr>
          <w:rFonts w:eastAsia="Times New Roman" w:cstheme="minorHAnsi"/>
          <w:sz w:val="20"/>
          <w:szCs w:val="20"/>
          <w:lang w:eastAsia="tr-TR"/>
        </w:rPr>
      </w:pPr>
    </w:p>
    <w:p w:rsidR="00922149" w:rsidRDefault="00922149" w:rsidP="00922149">
      <w:pPr>
        <w:spacing w:after="0" w:line="240" w:lineRule="auto"/>
        <w:jc w:val="both"/>
        <w:rPr>
          <w:rFonts w:eastAsia="Times New Roman" w:cstheme="minorHAnsi"/>
          <w:sz w:val="20"/>
          <w:szCs w:val="20"/>
          <w:lang w:eastAsia="tr-TR"/>
        </w:rPr>
      </w:pPr>
    </w:p>
    <w:p w:rsidR="00922149" w:rsidRDefault="00922149" w:rsidP="00922149">
      <w:pPr>
        <w:spacing w:after="0" w:line="240" w:lineRule="auto"/>
        <w:jc w:val="both"/>
        <w:rPr>
          <w:rFonts w:eastAsia="Times New Roman" w:cstheme="minorHAnsi"/>
          <w:sz w:val="20"/>
          <w:szCs w:val="20"/>
          <w:lang w:eastAsia="tr-TR"/>
        </w:rPr>
      </w:pPr>
    </w:p>
    <w:p w:rsidR="00922149" w:rsidRPr="009528B9" w:rsidRDefault="00204D3D" w:rsidP="00922149">
      <w:pPr>
        <w:spacing w:after="0" w:line="240" w:lineRule="auto"/>
        <w:jc w:val="both"/>
        <w:rPr>
          <w:rFonts w:eastAsia="Times New Roman" w:cstheme="minorHAnsi"/>
          <w:sz w:val="20"/>
          <w:szCs w:val="20"/>
          <w:lang w:eastAsia="tr-TR"/>
        </w:rPr>
      </w:pPr>
      <w:r>
        <w:rPr>
          <w:rFonts w:eastAsia="Times New Roman" w:cstheme="minorHAnsi"/>
          <w:sz w:val="20"/>
          <w:szCs w:val="20"/>
          <w:lang w:eastAsia="tr-TR"/>
        </w:rPr>
        <w:t>Ahmet DD</w:t>
      </w:r>
      <w:r w:rsidR="00922149">
        <w:rPr>
          <w:rFonts w:eastAsia="Times New Roman" w:cstheme="minorHAnsi"/>
          <w:sz w:val="20"/>
          <w:szCs w:val="20"/>
          <w:lang w:eastAsia="tr-TR"/>
        </w:rPr>
        <w:t xml:space="preserve">                     </w:t>
      </w:r>
      <w:r>
        <w:rPr>
          <w:rFonts w:eastAsia="Times New Roman" w:cstheme="minorHAnsi"/>
          <w:sz w:val="20"/>
          <w:szCs w:val="20"/>
          <w:lang w:eastAsia="tr-TR"/>
        </w:rPr>
        <w:t>Ahmet EE</w:t>
      </w:r>
      <w:r w:rsidR="00922149">
        <w:rPr>
          <w:rFonts w:eastAsia="Times New Roman" w:cstheme="minorHAnsi"/>
          <w:sz w:val="20"/>
          <w:szCs w:val="20"/>
          <w:lang w:eastAsia="tr-TR"/>
        </w:rPr>
        <w:t xml:space="preserve">                     </w:t>
      </w:r>
      <w:r>
        <w:rPr>
          <w:rFonts w:eastAsia="Times New Roman" w:cstheme="minorHAnsi"/>
          <w:sz w:val="20"/>
          <w:szCs w:val="20"/>
          <w:lang w:eastAsia="tr-TR"/>
        </w:rPr>
        <w:t>Ahmet FF</w:t>
      </w:r>
      <w:r w:rsidR="00922149">
        <w:rPr>
          <w:rFonts w:eastAsia="Times New Roman" w:cstheme="minorHAnsi"/>
          <w:sz w:val="20"/>
          <w:szCs w:val="20"/>
          <w:lang w:eastAsia="tr-TR"/>
        </w:rPr>
        <w:t xml:space="preserve">               </w:t>
      </w:r>
      <w:r>
        <w:rPr>
          <w:rFonts w:eastAsia="Times New Roman" w:cstheme="minorHAnsi"/>
          <w:sz w:val="20"/>
          <w:szCs w:val="20"/>
          <w:lang w:eastAsia="tr-TR"/>
        </w:rPr>
        <w:t>Ahmet ZZ</w:t>
      </w:r>
    </w:p>
    <w:p w:rsidR="00922149" w:rsidRPr="009528B9" w:rsidRDefault="00922149" w:rsidP="00922149">
      <w:pPr>
        <w:tabs>
          <w:tab w:val="left" w:pos="2694"/>
        </w:tabs>
        <w:spacing w:after="240" w:line="240" w:lineRule="auto"/>
        <w:jc w:val="both"/>
        <w:rPr>
          <w:rFonts w:eastAsia="Times New Roman" w:cstheme="minorHAnsi"/>
          <w:sz w:val="20"/>
          <w:szCs w:val="20"/>
          <w:lang w:eastAsia="tr-TR"/>
        </w:rPr>
      </w:pPr>
    </w:p>
    <w:p w:rsidR="00922149" w:rsidRPr="00090CC5" w:rsidRDefault="00922149" w:rsidP="00922149">
      <w:pPr>
        <w:spacing w:after="0"/>
        <w:rPr>
          <w:sz w:val="20"/>
          <w:szCs w:val="20"/>
        </w:rPr>
      </w:pPr>
    </w:p>
    <w:p w:rsidR="00922149" w:rsidRPr="00090CC5" w:rsidRDefault="00922149" w:rsidP="00922149">
      <w:pPr>
        <w:shd w:val="clear" w:color="auto" w:fill="FFFFFF"/>
        <w:spacing w:after="0" w:line="240" w:lineRule="auto"/>
        <w:ind w:left="142" w:firstLine="683"/>
        <w:jc w:val="both"/>
        <w:rPr>
          <w:rFonts w:eastAsia="Times New Roman" w:cstheme="minorHAnsi"/>
          <w:sz w:val="20"/>
          <w:szCs w:val="20"/>
          <w:lang w:eastAsia="tr-TR"/>
        </w:rPr>
      </w:pPr>
    </w:p>
    <w:p w:rsidR="00922149" w:rsidRDefault="00922149" w:rsidP="00922149">
      <w:pPr>
        <w:rPr>
          <w:sz w:val="20"/>
          <w:szCs w:val="20"/>
        </w:rPr>
      </w:pPr>
    </w:p>
    <w:p w:rsidR="00922149" w:rsidRPr="00F93336" w:rsidRDefault="00922149" w:rsidP="00922149">
      <w:pPr>
        <w:tabs>
          <w:tab w:val="center" w:pos="1080"/>
          <w:tab w:val="left" w:pos="2268"/>
          <w:tab w:val="center" w:pos="4320"/>
          <w:tab w:val="center" w:pos="7740"/>
        </w:tabs>
        <w:rPr>
          <w:rFonts w:eastAsia="Times New Roman" w:cstheme="minorHAnsi"/>
          <w:sz w:val="20"/>
          <w:szCs w:val="20"/>
          <w:lang w:eastAsia="tr-TR"/>
        </w:rPr>
      </w:pPr>
      <w:r w:rsidRPr="00F93336">
        <w:rPr>
          <w:rFonts w:eastAsia="Times New Roman" w:cstheme="minorHAnsi"/>
          <w:sz w:val="20"/>
          <w:szCs w:val="20"/>
          <w:lang w:eastAsia="tr-TR"/>
        </w:rPr>
        <w:t xml:space="preserve">                                                           </w:t>
      </w:r>
      <w:r w:rsidR="00F93336" w:rsidRPr="00F93336">
        <w:rPr>
          <w:rFonts w:eastAsia="Times New Roman" w:cstheme="minorHAnsi"/>
          <w:sz w:val="20"/>
          <w:szCs w:val="20"/>
          <w:lang w:eastAsia="tr-TR"/>
        </w:rPr>
        <w:t xml:space="preserve">                               </w:t>
      </w:r>
      <w:r w:rsidRPr="00F93336">
        <w:rPr>
          <w:rFonts w:eastAsia="Times New Roman" w:cstheme="minorHAnsi"/>
          <w:sz w:val="20"/>
          <w:szCs w:val="20"/>
          <w:lang w:eastAsia="tr-TR"/>
        </w:rPr>
        <w:t>0</w:t>
      </w:r>
      <w:r w:rsidR="00F93336" w:rsidRPr="00F93336">
        <w:rPr>
          <w:rFonts w:eastAsia="Times New Roman" w:cstheme="minorHAnsi"/>
          <w:sz w:val="20"/>
          <w:szCs w:val="20"/>
          <w:lang w:eastAsia="tr-TR"/>
        </w:rPr>
        <w:t>6.02.</w:t>
      </w:r>
      <w:r w:rsidR="00204D3D">
        <w:rPr>
          <w:rFonts w:eastAsia="Times New Roman" w:cstheme="minorHAnsi"/>
          <w:sz w:val="20"/>
          <w:szCs w:val="20"/>
          <w:lang w:eastAsia="tr-TR"/>
        </w:rPr>
        <w:t>2025</w:t>
      </w:r>
    </w:p>
    <w:p w:rsidR="00922149" w:rsidRPr="009528B9" w:rsidRDefault="00204D3D" w:rsidP="00922149">
      <w:pPr>
        <w:tabs>
          <w:tab w:val="left" w:pos="0"/>
          <w:tab w:val="left" w:pos="540"/>
          <w:tab w:val="center" w:pos="4320"/>
        </w:tabs>
        <w:spacing w:after="0" w:line="240" w:lineRule="auto"/>
        <w:jc w:val="center"/>
        <w:rPr>
          <w:rFonts w:eastAsia="Times New Roman" w:cstheme="minorHAnsi"/>
          <w:sz w:val="20"/>
          <w:szCs w:val="20"/>
          <w:lang w:eastAsia="tr-TR"/>
        </w:rPr>
      </w:pPr>
      <w:r>
        <w:rPr>
          <w:rFonts w:eastAsia="Times New Roman" w:cstheme="minorHAnsi"/>
          <w:sz w:val="20"/>
          <w:szCs w:val="20"/>
          <w:lang w:eastAsia="tr-TR"/>
        </w:rPr>
        <w:t>Ahmet YY</w:t>
      </w:r>
    </w:p>
    <w:p w:rsidR="00922149" w:rsidRPr="009528B9" w:rsidRDefault="00922149" w:rsidP="00922149">
      <w:pPr>
        <w:tabs>
          <w:tab w:val="left" w:pos="0"/>
          <w:tab w:val="left" w:pos="540"/>
          <w:tab w:val="center" w:pos="4320"/>
        </w:tabs>
        <w:spacing w:after="0" w:line="240" w:lineRule="auto"/>
        <w:jc w:val="center"/>
        <w:rPr>
          <w:rFonts w:eastAsia="Times New Roman" w:cstheme="minorHAnsi"/>
          <w:b/>
          <w:sz w:val="20"/>
          <w:szCs w:val="20"/>
          <w:lang w:eastAsia="tr-TR"/>
        </w:rPr>
      </w:pPr>
      <w:r w:rsidRPr="009528B9">
        <w:rPr>
          <w:rFonts w:eastAsia="Times New Roman" w:cstheme="minorHAnsi"/>
          <w:sz w:val="20"/>
          <w:szCs w:val="20"/>
          <w:lang w:eastAsia="tr-TR"/>
        </w:rPr>
        <w:t>Okul Müdürü</w:t>
      </w:r>
    </w:p>
    <w:p w:rsidR="00922149" w:rsidRPr="009528B9" w:rsidRDefault="00922149" w:rsidP="00922149">
      <w:pPr>
        <w:tabs>
          <w:tab w:val="left" w:pos="3627"/>
        </w:tabs>
        <w:rPr>
          <w:sz w:val="20"/>
          <w:szCs w:val="20"/>
        </w:rPr>
      </w:pPr>
    </w:p>
    <w:p w:rsidR="00922149" w:rsidRDefault="00922149" w:rsidP="00922149"/>
    <w:sectPr w:rsidR="00922149" w:rsidSect="000B4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11B94"/>
    <w:multiLevelType w:val="hybridMultilevel"/>
    <w:tmpl w:val="DC485CC0"/>
    <w:lvl w:ilvl="0" w:tplc="8700AEE0">
      <w:start w:val="1"/>
      <w:numFmt w:val="decimal"/>
      <w:lvlText w:val="%1."/>
      <w:lvlJc w:val="left"/>
      <w:pPr>
        <w:tabs>
          <w:tab w:val="num" w:pos="1185"/>
        </w:tabs>
        <w:ind w:left="1185" w:hanging="360"/>
      </w:pPr>
      <w:rPr>
        <w:b/>
        <w:i w:val="0"/>
      </w:rPr>
    </w:lvl>
    <w:lvl w:ilvl="1" w:tplc="041F000F">
      <w:start w:val="1"/>
      <w:numFmt w:val="decimal"/>
      <w:lvlText w:val="%2."/>
      <w:lvlJc w:val="left"/>
      <w:pPr>
        <w:tabs>
          <w:tab w:val="num" w:pos="1440"/>
        </w:tabs>
        <w:ind w:left="1440" w:hanging="360"/>
      </w:pPr>
      <w:rPr>
        <w:b/>
        <w:i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F7A"/>
    <w:rsid w:val="00204D3D"/>
    <w:rsid w:val="002424A3"/>
    <w:rsid w:val="0027052A"/>
    <w:rsid w:val="004D1A6D"/>
    <w:rsid w:val="00546DF3"/>
    <w:rsid w:val="005C0D2F"/>
    <w:rsid w:val="0065153E"/>
    <w:rsid w:val="00761E2B"/>
    <w:rsid w:val="00922149"/>
    <w:rsid w:val="00A1633A"/>
    <w:rsid w:val="00A74F7A"/>
    <w:rsid w:val="00B21F2F"/>
    <w:rsid w:val="00B25888"/>
    <w:rsid w:val="00B549CB"/>
    <w:rsid w:val="00C91200"/>
    <w:rsid w:val="00DF0A60"/>
    <w:rsid w:val="00EA62DC"/>
    <w:rsid w:val="00F933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E2B1"/>
  <w15:docId w15:val="{91AF2B9A-E90D-478D-BCF4-813F9EE6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14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22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rsid w:val="00922149"/>
    <w:pPr>
      <w:spacing w:after="0" w:line="240" w:lineRule="auto"/>
      <w:ind w:left="283" w:hanging="283"/>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22149"/>
    <w:pPr>
      <w:ind w:left="720"/>
      <w:contextualSpacing/>
    </w:pPr>
  </w:style>
  <w:style w:type="paragraph" w:styleId="AralkYok">
    <w:name w:val="No Spacing"/>
    <w:uiPriority w:val="1"/>
    <w:qFormat/>
    <w:rsid w:val="00761E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4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42F83-0183-45E1-91A2-3A117395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1665</Words>
  <Characters>9497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OGR-1</cp:lastModifiedBy>
  <cp:revision>9</cp:revision>
  <dcterms:created xsi:type="dcterms:W3CDTF">2024-02-04T10:35:00Z</dcterms:created>
  <dcterms:modified xsi:type="dcterms:W3CDTF">2025-02-13T10:29:00Z</dcterms:modified>
</cp:coreProperties>
</file>